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85C" w:rsidRPr="00F47217" w:rsidRDefault="0046785C" w:rsidP="0046785C">
      <w:pPr>
        <w:pStyle w:val="Balk1"/>
        <w:widowControl w:val="0"/>
        <w:numPr>
          <w:ilvl w:val="0"/>
          <w:numId w:val="1"/>
        </w:numPr>
        <w:tabs>
          <w:tab w:val="left" w:pos="507"/>
        </w:tabs>
        <w:spacing w:before="173"/>
        <w:ind w:left="506" w:hanging="251"/>
        <w:rPr>
          <w:rFonts w:cs="DejaVu Sans Condensed"/>
          <w:b/>
          <w:bCs/>
          <w:w w:val="0"/>
          <w:sz w:val="19"/>
          <w:szCs w:val="19"/>
          <w:lang w:val="en-US"/>
        </w:rPr>
      </w:pPr>
      <w:r w:rsidRPr="00F47217">
        <w:rPr>
          <w:rFonts w:cs="DejaVu Sans Condensed"/>
          <w:b/>
          <w:bCs/>
          <w:w w:val="105"/>
          <w:sz w:val="19"/>
          <w:szCs w:val="19"/>
          <w:lang w:val="en-US"/>
        </w:rPr>
        <w:t>PURPOSE</w:t>
      </w:r>
    </w:p>
    <w:p w:rsidR="0046785C" w:rsidRPr="00F47217" w:rsidRDefault="0046785C" w:rsidP="0046785C">
      <w:pPr>
        <w:widowControl w:val="0"/>
        <w:spacing w:before="11"/>
        <w:rPr>
          <w:rFonts w:cs="DejaVu Sans Condensed"/>
          <w:b/>
          <w:bCs/>
          <w:w w:val="0"/>
          <w:sz w:val="18"/>
          <w:szCs w:val="18"/>
          <w:lang w:val="en-US"/>
        </w:rPr>
      </w:pPr>
    </w:p>
    <w:p w:rsidR="0046785C" w:rsidRPr="00F47217" w:rsidRDefault="0046785C" w:rsidP="0046785C">
      <w:pPr>
        <w:widowControl w:val="0"/>
        <w:spacing w:line="276" w:lineRule="auto"/>
        <w:ind w:left="106" w:right="125"/>
        <w:jc w:val="both"/>
        <w:rPr>
          <w:rFonts w:cs="DejaVu Sans Condensed"/>
          <w:w w:val="0"/>
          <w:sz w:val="16"/>
          <w:szCs w:val="16"/>
          <w:lang w:val="en-US"/>
        </w:rPr>
      </w:pPr>
      <w:r w:rsidRPr="00F47217">
        <w:rPr>
          <w:rFonts w:cs="DejaVu Sans Condensed"/>
          <w:w w:val="105"/>
          <w:sz w:val="16"/>
          <w:szCs w:val="16"/>
          <w:lang w:val="en-US"/>
        </w:rPr>
        <w:t xml:space="preserve">The purpose of this procedure is to explain how natural or legal persons make complaints regarding any matter and appeals related to accreditation decision and the methods </w:t>
      </w:r>
      <w:r w:rsidR="00554F18">
        <w:rPr>
          <w:rFonts w:cs="DejaVu Sans Condensed"/>
          <w:w w:val="105"/>
          <w:sz w:val="16"/>
          <w:szCs w:val="16"/>
          <w:lang w:val="en-US"/>
        </w:rPr>
        <w:t>IRNAC</w:t>
      </w:r>
      <w:r w:rsidRPr="00F47217">
        <w:rPr>
          <w:rFonts w:cs="DejaVu Sans Condensed"/>
          <w:w w:val="105"/>
          <w:sz w:val="16"/>
          <w:szCs w:val="16"/>
          <w:lang w:val="en-US"/>
        </w:rPr>
        <w:t xml:space="preserve"> adopts for handling and resolving complaints and appeals.</w:t>
      </w:r>
    </w:p>
    <w:p w:rsidR="0046785C" w:rsidRPr="00F47217" w:rsidRDefault="0046785C" w:rsidP="0046785C">
      <w:pPr>
        <w:widowControl w:val="0"/>
        <w:spacing w:before="2"/>
        <w:rPr>
          <w:rFonts w:cs="DejaVu Sans Condensed"/>
          <w:w w:val="0"/>
          <w:sz w:val="16"/>
          <w:szCs w:val="16"/>
          <w:lang w:val="en-US"/>
        </w:rPr>
      </w:pPr>
    </w:p>
    <w:p w:rsidR="0046785C" w:rsidRPr="00F47217" w:rsidRDefault="0046785C" w:rsidP="0046785C">
      <w:pPr>
        <w:pStyle w:val="Balk1"/>
        <w:widowControl w:val="0"/>
        <w:tabs>
          <w:tab w:val="left" w:pos="507"/>
        </w:tabs>
        <w:ind w:left="506" w:hanging="251"/>
        <w:rPr>
          <w:rFonts w:cs="DejaVu Sans Condensed"/>
          <w:b/>
          <w:bCs/>
          <w:w w:val="0"/>
          <w:sz w:val="19"/>
          <w:szCs w:val="19"/>
          <w:lang w:val="en-US"/>
        </w:rPr>
      </w:pPr>
      <w:r w:rsidRPr="00F47217">
        <w:rPr>
          <w:rFonts w:cs="DejaVu Sans Condensed"/>
          <w:b/>
          <w:bCs/>
          <w:w w:val="102"/>
          <w:sz w:val="19"/>
          <w:szCs w:val="19"/>
          <w:lang w:val="en-US"/>
        </w:rPr>
        <w:t>2.</w:t>
      </w:r>
      <w:r w:rsidRPr="00F47217">
        <w:rPr>
          <w:rFonts w:cs="DejaVu Sans Condensed"/>
          <w:b/>
          <w:bCs/>
          <w:w w:val="102"/>
          <w:sz w:val="19"/>
          <w:szCs w:val="19"/>
          <w:lang w:val="en-US"/>
        </w:rPr>
        <w:tab/>
      </w:r>
      <w:r w:rsidRPr="00F47217">
        <w:rPr>
          <w:rFonts w:cs="DejaVu Sans Condensed"/>
          <w:b/>
          <w:bCs/>
          <w:w w:val="105"/>
          <w:sz w:val="19"/>
          <w:szCs w:val="19"/>
          <w:lang w:val="en-US"/>
        </w:rPr>
        <w:t>SCOPE</w:t>
      </w:r>
    </w:p>
    <w:p w:rsidR="0046785C" w:rsidRPr="00F47217" w:rsidRDefault="0046785C" w:rsidP="0046785C">
      <w:pPr>
        <w:widowControl w:val="0"/>
        <w:spacing w:before="11"/>
        <w:rPr>
          <w:rFonts w:cs="DejaVu Sans Condensed"/>
          <w:b/>
          <w:bCs/>
          <w:w w:val="0"/>
          <w:sz w:val="18"/>
          <w:szCs w:val="18"/>
          <w:lang w:val="en-US"/>
        </w:rPr>
      </w:pPr>
    </w:p>
    <w:p w:rsidR="0046785C" w:rsidRPr="00F47217" w:rsidRDefault="0046785C" w:rsidP="0046785C">
      <w:pPr>
        <w:widowControl w:val="0"/>
        <w:spacing w:line="276" w:lineRule="auto"/>
        <w:ind w:left="106" w:right="129"/>
        <w:jc w:val="both"/>
        <w:rPr>
          <w:rFonts w:cs="DejaVu Sans Condensed"/>
          <w:w w:val="0"/>
          <w:sz w:val="16"/>
          <w:szCs w:val="16"/>
          <w:lang w:val="en-US"/>
        </w:rPr>
      </w:pPr>
      <w:r w:rsidRPr="00F47217">
        <w:rPr>
          <w:rFonts w:cs="DejaVu Sans Condensed"/>
          <w:w w:val="105"/>
          <w:sz w:val="16"/>
          <w:szCs w:val="16"/>
          <w:lang w:val="en-US"/>
        </w:rPr>
        <w:t xml:space="preserve">This procedure covers </w:t>
      </w:r>
      <w:r w:rsidR="00554F18">
        <w:rPr>
          <w:rFonts w:cs="DejaVu Sans Condensed"/>
          <w:w w:val="105"/>
          <w:sz w:val="16"/>
          <w:szCs w:val="16"/>
          <w:lang w:val="en-US"/>
        </w:rPr>
        <w:t>IRNAC</w:t>
      </w:r>
      <w:r w:rsidRPr="00F47217">
        <w:rPr>
          <w:rFonts w:cs="DejaVu Sans Condensed"/>
          <w:w w:val="105"/>
          <w:sz w:val="16"/>
          <w:szCs w:val="16"/>
          <w:lang w:val="en-US"/>
        </w:rPr>
        <w:t xml:space="preserve">’s accreditation activities, evaluation and decision processes, and handling and resolving processes of complaints and appeals related to accreditation processes of bodies accredited or to be accredited by </w:t>
      </w:r>
      <w:r w:rsidR="00554F18">
        <w:rPr>
          <w:rFonts w:cs="DejaVu Sans Condensed"/>
          <w:w w:val="105"/>
          <w:sz w:val="16"/>
          <w:szCs w:val="16"/>
          <w:lang w:val="en-US"/>
        </w:rPr>
        <w:t>IRNAC</w:t>
      </w:r>
      <w:r w:rsidRPr="00F47217">
        <w:rPr>
          <w:rFonts w:cs="DejaVu Sans Condensed"/>
          <w:w w:val="105"/>
          <w:sz w:val="16"/>
          <w:szCs w:val="16"/>
          <w:lang w:val="en-US"/>
        </w:rPr>
        <w:t xml:space="preserve"> or any matter in this respect.</w:t>
      </w:r>
    </w:p>
    <w:p w:rsidR="0046785C" w:rsidRPr="00F47217" w:rsidRDefault="0046785C" w:rsidP="0046785C">
      <w:pPr>
        <w:widowControl w:val="0"/>
        <w:spacing w:before="2"/>
        <w:rPr>
          <w:rFonts w:cs="DejaVu Sans Condensed"/>
          <w:w w:val="0"/>
          <w:sz w:val="16"/>
          <w:szCs w:val="16"/>
          <w:lang w:val="en-US"/>
        </w:rPr>
      </w:pPr>
    </w:p>
    <w:p w:rsidR="0046785C" w:rsidRPr="00F47217" w:rsidRDefault="0046785C" w:rsidP="0046785C">
      <w:pPr>
        <w:pStyle w:val="Balk1"/>
        <w:widowControl w:val="0"/>
        <w:tabs>
          <w:tab w:val="left" w:pos="507"/>
        </w:tabs>
        <w:ind w:left="506" w:hanging="251"/>
        <w:rPr>
          <w:rFonts w:cs="DejaVu Sans Condensed"/>
          <w:b/>
          <w:bCs/>
          <w:w w:val="0"/>
          <w:sz w:val="19"/>
          <w:szCs w:val="19"/>
          <w:lang w:val="en-US"/>
        </w:rPr>
      </w:pPr>
      <w:r w:rsidRPr="00F47217">
        <w:rPr>
          <w:rFonts w:cs="DejaVu Sans Condensed"/>
          <w:b/>
          <w:bCs/>
          <w:w w:val="102"/>
          <w:sz w:val="19"/>
          <w:szCs w:val="19"/>
          <w:lang w:val="en-US"/>
        </w:rPr>
        <w:t>3.</w:t>
      </w:r>
      <w:r w:rsidRPr="00F47217">
        <w:rPr>
          <w:rFonts w:cs="DejaVu Sans Condensed"/>
          <w:b/>
          <w:bCs/>
          <w:w w:val="102"/>
          <w:sz w:val="19"/>
          <w:szCs w:val="19"/>
          <w:lang w:val="en-US"/>
        </w:rPr>
        <w:tab/>
      </w:r>
      <w:r w:rsidRPr="00F47217">
        <w:rPr>
          <w:rFonts w:cs="DejaVu Sans Condensed"/>
          <w:b/>
          <w:bCs/>
          <w:w w:val="105"/>
          <w:sz w:val="19"/>
          <w:szCs w:val="19"/>
          <w:lang w:val="en-US"/>
        </w:rPr>
        <w:t>DEFINITIONS</w:t>
      </w:r>
    </w:p>
    <w:p w:rsidR="0046785C" w:rsidRPr="00F47217" w:rsidRDefault="0046785C" w:rsidP="0046785C">
      <w:pPr>
        <w:widowControl w:val="0"/>
        <w:spacing w:before="11"/>
        <w:rPr>
          <w:rFonts w:cs="DejaVu Sans Condensed"/>
          <w:b/>
          <w:bCs/>
          <w:w w:val="0"/>
          <w:sz w:val="18"/>
          <w:szCs w:val="18"/>
          <w:lang w:val="en-US"/>
        </w:rPr>
      </w:pPr>
    </w:p>
    <w:p w:rsidR="0046785C" w:rsidRPr="00F47217" w:rsidRDefault="0046785C" w:rsidP="0046785C">
      <w:pPr>
        <w:widowControl w:val="0"/>
        <w:ind w:left="106"/>
        <w:rPr>
          <w:rFonts w:cs="DejaVu Sans Condensed"/>
          <w:w w:val="0"/>
          <w:sz w:val="16"/>
          <w:szCs w:val="16"/>
          <w:lang w:val="en-US"/>
        </w:rPr>
      </w:pPr>
      <w:r w:rsidRPr="00F47217">
        <w:rPr>
          <w:rFonts w:cs="DejaVu Sans Condensed"/>
          <w:w w:val="105"/>
          <w:sz w:val="16"/>
          <w:szCs w:val="16"/>
          <w:lang w:val="en-US"/>
        </w:rPr>
        <w:t>Definitions related to this procedu</w:t>
      </w:r>
      <w:r w:rsidR="00432320" w:rsidRPr="00F47217">
        <w:rPr>
          <w:rFonts w:cs="DejaVu Sans Condensed"/>
          <w:w w:val="105"/>
          <w:sz w:val="16"/>
          <w:szCs w:val="16"/>
          <w:lang w:val="en-US"/>
        </w:rPr>
        <w:t xml:space="preserve">re are given in the </w:t>
      </w:r>
      <w:r w:rsidR="00DA5BA8">
        <w:rPr>
          <w:rFonts w:cs="DejaVu Sans Condensed"/>
          <w:w w:val="105"/>
          <w:sz w:val="16"/>
          <w:szCs w:val="16"/>
          <w:lang w:val="en-US"/>
        </w:rPr>
        <w:t>"</w:t>
      </w:r>
      <w:r w:rsidR="00554F18">
        <w:rPr>
          <w:rFonts w:cs="DejaVu Sans Condensed"/>
          <w:w w:val="105"/>
          <w:sz w:val="16"/>
          <w:szCs w:val="16"/>
          <w:lang w:val="en-US"/>
        </w:rPr>
        <w:t>IRNAC</w:t>
      </w:r>
      <w:r w:rsidR="00B574CE">
        <w:rPr>
          <w:rFonts w:cs="DejaVu Sans Condensed"/>
          <w:w w:val="105"/>
          <w:sz w:val="16"/>
          <w:szCs w:val="16"/>
          <w:lang w:val="en-US"/>
        </w:rPr>
        <w:t>-IN-</w:t>
      </w:r>
      <w:r w:rsidR="00432320" w:rsidRPr="00F47217">
        <w:rPr>
          <w:rFonts w:cs="DejaVu Sans Condensed"/>
          <w:w w:val="105"/>
          <w:sz w:val="16"/>
          <w:szCs w:val="16"/>
          <w:lang w:val="en-US"/>
        </w:rPr>
        <w:t>01 Instructions on Terms and Definitions</w:t>
      </w:r>
      <w:r w:rsidRPr="00F47217">
        <w:rPr>
          <w:rFonts w:cs="DejaVu Sans Condensed"/>
          <w:w w:val="105"/>
          <w:sz w:val="16"/>
          <w:szCs w:val="16"/>
          <w:lang w:val="en-US"/>
        </w:rPr>
        <w:t xml:space="preserve"> Used in </w:t>
      </w:r>
      <w:r w:rsidR="00554F18">
        <w:rPr>
          <w:rFonts w:cs="DejaVu Sans Condensed"/>
          <w:w w:val="105"/>
          <w:sz w:val="16"/>
          <w:szCs w:val="16"/>
          <w:lang w:val="en-US"/>
        </w:rPr>
        <w:t>IRNAC</w:t>
      </w:r>
      <w:r w:rsidRPr="00F47217">
        <w:rPr>
          <w:rFonts w:cs="DejaVu Sans Condensed"/>
          <w:w w:val="105"/>
          <w:sz w:val="16"/>
          <w:szCs w:val="16"/>
          <w:lang w:val="en-US"/>
        </w:rPr>
        <w:t xml:space="preserve"> Documentation</w:t>
      </w:r>
      <w:r w:rsidR="00DA5BA8">
        <w:rPr>
          <w:rFonts w:cs="DejaVu Sans Condensed"/>
          <w:w w:val="105"/>
          <w:sz w:val="16"/>
          <w:szCs w:val="16"/>
          <w:lang w:val="en-US"/>
        </w:rPr>
        <w:t>"</w:t>
      </w:r>
      <w:r w:rsidRPr="00F47217">
        <w:rPr>
          <w:rFonts w:cs="DejaVu Sans Condensed"/>
          <w:w w:val="105"/>
          <w:sz w:val="16"/>
          <w:szCs w:val="16"/>
          <w:lang w:val="en-US"/>
        </w:rPr>
        <w:t>.</w:t>
      </w:r>
    </w:p>
    <w:p w:rsidR="0046785C" w:rsidRPr="00F47217" w:rsidRDefault="0046785C" w:rsidP="0046785C">
      <w:pPr>
        <w:widowControl w:val="0"/>
        <w:rPr>
          <w:rFonts w:cs="DejaVu Sans Condensed"/>
          <w:w w:val="0"/>
          <w:sz w:val="19"/>
          <w:szCs w:val="19"/>
          <w:lang w:val="en-US"/>
        </w:rPr>
      </w:pPr>
    </w:p>
    <w:p w:rsidR="0046785C" w:rsidRPr="00F47217" w:rsidRDefault="0046785C" w:rsidP="0046785C">
      <w:pPr>
        <w:pStyle w:val="Balk1"/>
        <w:widowControl w:val="0"/>
        <w:tabs>
          <w:tab w:val="left" w:pos="507"/>
        </w:tabs>
        <w:spacing w:before="1"/>
        <w:ind w:left="506" w:hanging="251"/>
        <w:rPr>
          <w:rFonts w:cs="DejaVu Sans Condensed"/>
          <w:b/>
          <w:bCs/>
          <w:w w:val="0"/>
          <w:sz w:val="19"/>
          <w:szCs w:val="19"/>
          <w:lang w:val="en-US"/>
        </w:rPr>
      </w:pPr>
      <w:r w:rsidRPr="00F47217">
        <w:rPr>
          <w:rFonts w:cs="DejaVu Sans Condensed"/>
          <w:b/>
          <w:bCs/>
          <w:w w:val="102"/>
          <w:sz w:val="19"/>
          <w:szCs w:val="19"/>
          <w:lang w:val="en-US"/>
        </w:rPr>
        <w:t>4.</w:t>
      </w:r>
      <w:r w:rsidRPr="00F47217">
        <w:rPr>
          <w:rFonts w:cs="DejaVu Sans Condensed"/>
          <w:b/>
          <w:bCs/>
          <w:w w:val="102"/>
          <w:sz w:val="19"/>
          <w:szCs w:val="19"/>
          <w:lang w:val="en-US"/>
        </w:rPr>
        <w:tab/>
      </w:r>
      <w:r w:rsidRPr="00F47217">
        <w:rPr>
          <w:rFonts w:cs="DejaVu Sans Condensed"/>
          <w:b/>
          <w:bCs/>
          <w:w w:val="105"/>
          <w:sz w:val="19"/>
          <w:szCs w:val="19"/>
          <w:lang w:val="en-US"/>
        </w:rPr>
        <w:t>RELATED</w:t>
      </w:r>
      <w:r w:rsidRPr="00F47217">
        <w:rPr>
          <w:rFonts w:cs="DejaVu Sans Condensed"/>
          <w:b/>
          <w:bCs/>
          <w:spacing w:val="-3"/>
          <w:w w:val="105"/>
          <w:sz w:val="19"/>
          <w:szCs w:val="19"/>
          <w:lang w:val="en-US"/>
        </w:rPr>
        <w:t xml:space="preserve"> </w:t>
      </w:r>
      <w:r w:rsidRPr="00F47217">
        <w:rPr>
          <w:rFonts w:cs="DejaVu Sans Condensed"/>
          <w:b/>
          <w:bCs/>
          <w:w w:val="105"/>
          <w:sz w:val="19"/>
          <w:szCs w:val="19"/>
          <w:lang w:val="en-US"/>
        </w:rPr>
        <w:t>DOCUMENTS</w:t>
      </w:r>
    </w:p>
    <w:p w:rsidR="0046785C" w:rsidRPr="00F47217" w:rsidRDefault="0046785C" w:rsidP="0046785C">
      <w:pPr>
        <w:widowControl w:val="0"/>
        <w:spacing w:before="10"/>
        <w:rPr>
          <w:rFonts w:cs="DejaVu Sans Condensed"/>
          <w:b/>
          <w:bCs/>
          <w:w w:val="0"/>
          <w:sz w:val="18"/>
          <w:szCs w:val="18"/>
          <w:lang w:val="en-US"/>
        </w:rPr>
      </w:pPr>
    </w:p>
    <w:p w:rsidR="0046785C" w:rsidRPr="00F47217" w:rsidRDefault="00554F18" w:rsidP="0046785C">
      <w:pPr>
        <w:widowControl w:val="0"/>
        <w:ind w:left="106"/>
        <w:rPr>
          <w:rFonts w:cs="DejaVu Sans Condensed"/>
          <w:w w:val="0"/>
          <w:sz w:val="16"/>
          <w:szCs w:val="16"/>
          <w:highlight w:val="yellow"/>
          <w:lang w:val="en-US"/>
        </w:rPr>
      </w:pPr>
      <w:r>
        <w:rPr>
          <w:rFonts w:cs="DejaVu Sans Condensed"/>
          <w:w w:val="105"/>
          <w:sz w:val="16"/>
          <w:szCs w:val="16"/>
          <w:lang w:val="en-US"/>
        </w:rPr>
        <w:t>IRNAC</w:t>
      </w:r>
      <w:r w:rsidR="00383E34">
        <w:rPr>
          <w:rFonts w:cs="DejaVu Sans Condensed"/>
          <w:w w:val="105"/>
          <w:sz w:val="16"/>
          <w:szCs w:val="16"/>
          <w:lang w:val="en-US"/>
        </w:rPr>
        <w:t>-FR-</w:t>
      </w:r>
      <w:r w:rsidR="00E116E0" w:rsidRPr="0044236C">
        <w:rPr>
          <w:rFonts w:cs="DejaVu Sans Condensed"/>
          <w:w w:val="105"/>
          <w:sz w:val="16"/>
          <w:szCs w:val="16"/>
          <w:lang w:val="en-US"/>
        </w:rPr>
        <w:t>09 Complaint-Appeal Record Form</w:t>
      </w:r>
    </w:p>
    <w:p w:rsidR="0046785C" w:rsidRPr="00140950" w:rsidRDefault="00140950" w:rsidP="00140950">
      <w:pPr>
        <w:widowControl w:val="0"/>
        <w:tabs>
          <w:tab w:val="left" w:pos="1749"/>
        </w:tabs>
        <w:spacing w:before="9"/>
        <w:rPr>
          <w:rFonts w:cs="DejaVu Sans Condensed"/>
          <w:w w:val="0"/>
          <w:sz w:val="18"/>
          <w:szCs w:val="18"/>
          <w:lang w:val="en-US"/>
        </w:rPr>
      </w:pPr>
      <w:r w:rsidRPr="00140950">
        <w:rPr>
          <w:rFonts w:cs="DejaVu Sans Condensed"/>
          <w:w w:val="0"/>
          <w:sz w:val="18"/>
          <w:szCs w:val="18"/>
          <w:lang w:val="en-US"/>
        </w:rPr>
        <w:tab/>
      </w:r>
    </w:p>
    <w:p w:rsidR="00077A12" w:rsidRDefault="00554F18" w:rsidP="00077A12">
      <w:pPr>
        <w:widowControl w:val="0"/>
        <w:spacing w:line="516" w:lineRule="auto"/>
        <w:ind w:left="106" w:right="1184"/>
        <w:rPr>
          <w:rFonts w:cs="DejaVu Sans Condensed"/>
          <w:w w:val="105"/>
          <w:sz w:val="16"/>
          <w:szCs w:val="16"/>
          <w:lang w:val="en-US"/>
        </w:rPr>
      </w:pPr>
      <w:r>
        <w:rPr>
          <w:rFonts w:cs="DejaVu Sans Condensed"/>
          <w:w w:val="105"/>
          <w:sz w:val="16"/>
          <w:szCs w:val="16"/>
          <w:lang w:val="en-US"/>
        </w:rPr>
        <w:t>IRNAC</w:t>
      </w:r>
      <w:r w:rsidR="00383E34">
        <w:rPr>
          <w:rFonts w:cs="DejaVu Sans Condensed"/>
          <w:w w:val="105"/>
          <w:sz w:val="16"/>
          <w:szCs w:val="16"/>
          <w:lang w:val="en-US"/>
        </w:rPr>
        <w:t>-FR-</w:t>
      </w:r>
      <w:r w:rsidR="00077A12" w:rsidRPr="00140950">
        <w:rPr>
          <w:rFonts w:cs="DejaVu Sans Condensed"/>
          <w:w w:val="105"/>
          <w:sz w:val="16"/>
          <w:szCs w:val="16"/>
          <w:lang w:val="en-US"/>
        </w:rPr>
        <w:t>10 Confidentiality and Impartiality Commitment of Committee/Board/Working Group Members</w:t>
      </w:r>
      <w:r w:rsidR="00077A12">
        <w:rPr>
          <w:rFonts w:cs="DejaVu Sans Condensed"/>
          <w:w w:val="105"/>
          <w:sz w:val="16"/>
          <w:szCs w:val="16"/>
          <w:highlight w:val="yellow"/>
          <w:lang w:val="en-US"/>
        </w:rPr>
        <w:t xml:space="preserve"> </w:t>
      </w:r>
    </w:p>
    <w:p w:rsidR="0046785C" w:rsidRPr="00F47217" w:rsidRDefault="00554F18" w:rsidP="00F212A2">
      <w:pPr>
        <w:widowControl w:val="0"/>
        <w:spacing w:line="516" w:lineRule="auto"/>
        <w:ind w:left="106" w:right="1751"/>
        <w:rPr>
          <w:rFonts w:cs="DejaVu Sans Condensed"/>
          <w:w w:val="0"/>
          <w:sz w:val="16"/>
          <w:szCs w:val="16"/>
          <w:highlight w:val="yellow"/>
          <w:lang w:val="en-US"/>
        </w:rPr>
      </w:pPr>
      <w:r>
        <w:rPr>
          <w:rFonts w:cs="DejaVu Sans Condensed"/>
          <w:w w:val="105"/>
          <w:sz w:val="16"/>
          <w:szCs w:val="16"/>
          <w:lang w:val="en-US"/>
        </w:rPr>
        <w:t>IRNAC</w:t>
      </w:r>
      <w:r w:rsidR="00383E34">
        <w:rPr>
          <w:rFonts w:cs="DejaVu Sans Condensed"/>
          <w:w w:val="105"/>
          <w:sz w:val="16"/>
          <w:szCs w:val="16"/>
          <w:lang w:val="en-US"/>
        </w:rPr>
        <w:t>-PR-</w:t>
      </w:r>
      <w:r w:rsidR="009A516F" w:rsidRPr="00F47217">
        <w:rPr>
          <w:rFonts w:cs="DejaVu Sans Condensed"/>
          <w:w w:val="105"/>
          <w:sz w:val="16"/>
          <w:szCs w:val="16"/>
          <w:lang w:val="en-US"/>
        </w:rPr>
        <w:t>01 Accreditation procedure of CABs</w:t>
      </w:r>
    </w:p>
    <w:p w:rsidR="0046785C" w:rsidRPr="00F47217" w:rsidRDefault="00554F18" w:rsidP="0046785C">
      <w:pPr>
        <w:widowControl w:val="0"/>
        <w:ind w:left="106"/>
        <w:rPr>
          <w:rFonts w:cs="DejaVu Sans Condensed"/>
          <w:w w:val="0"/>
          <w:sz w:val="16"/>
          <w:szCs w:val="16"/>
          <w:lang w:val="en-US"/>
        </w:rPr>
      </w:pPr>
      <w:r>
        <w:rPr>
          <w:rFonts w:cs="DejaVu Sans Condensed"/>
          <w:w w:val="105"/>
          <w:sz w:val="16"/>
          <w:szCs w:val="16"/>
          <w:lang w:val="en-US"/>
        </w:rPr>
        <w:t>IRNAC</w:t>
      </w:r>
      <w:r w:rsidR="00383E34">
        <w:rPr>
          <w:rFonts w:cs="DejaVu Sans Condensed"/>
          <w:w w:val="105"/>
          <w:sz w:val="16"/>
          <w:szCs w:val="16"/>
          <w:lang w:val="en-US"/>
        </w:rPr>
        <w:t>-FR-</w:t>
      </w:r>
      <w:r w:rsidR="00161BD0" w:rsidRPr="00EF4BCF">
        <w:rPr>
          <w:rFonts w:cs="DejaVu Sans Condensed"/>
          <w:w w:val="105"/>
          <w:sz w:val="16"/>
          <w:szCs w:val="16"/>
          <w:lang w:val="en-US"/>
        </w:rPr>
        <w:t>05 A</w:t>
      </w:r>
      <w:r w:rsidR="00C559B1">
        <w:rPr>
          <w:rFonts w:cs="DejaVu Sans Condensed"/>
          <w:w w:val="105"/>
          <w:sz w:val="16"/>
          <w:szCs w:val="16"/>
          <w:lang w:val="en-US"/>
        </w:rPr>
        <w:t>ssessment</w:t>
      </w:r>
      <w:r w:rsidR="00161BD0" w:rsidRPr="00EF4BCF">
        <w:rPr>
          <w:rFonts w:cs="DejaVu Sans Condensed"/>
          <w:w w:val="105"/>
          <w:sz w:val="16"/>
          <w:szCs w:val="16"/>
          <w:lang w:val="en-US"/>
        </w:rPr>
        <w:t xml:space="preserve"> T</w:t>
      </w:r>
      <w:r w:rsidR="00C559B1">
        <w:rPr>
          <w:rFonts w:cs="DejaVu Sans Condensed"/>
          <w:w w:val="105"/>
          <w:sz w:val="16"/>
          <w:szCs w:val="16"/>
          <w:lang w:val="en-US"/>
        </w:rPr>
        <w:t>eam</w:t>
      </w:r>
      <w:r w:rsidR="00161BD0" w:rsidRPr="00EF4BCF">
        <w:rPr>
          <w:rFonts w:cs="DejaVu Sans Condensed"/>
          <w:w w:val="105"/>
          <w:sz w:val="16"/>
          <w:szCs w:val="16"/>
          <w:lang w:val="en-US"/>
        </w:rPr>
        <w:t xml:space="preserve"> P</w:t>
      </w:r>
      <w:r w:rsidR="00C559B1">
        <w:rPr>
          <w:rFonts w:cs="DejaVu Sans Condensed"/>
          <w:w w:val="105"/>
          <w:sz w:val="16"/>
          <w:szCs w:val="16"/>
          <w:lang w:val="en-US"/>
        </w:rPr>
        <w:t>roposal</w:t>
      </w:r>
      <w:r w:rsidR="00161BD0" w:rsidRPr="00EF4BCF">
        <w:rPr>
          <w:rFonts w:cs="DejaVu Sans Condensed"/>
          <w:w w:val="105"/>
          <w:sz w:val="16"/>
          <w:szCs w:val="16"/>
          <w:lang w:val="en-US"/>
        </w:rPr>
        <w:t xml:space="preserve"> F</w:t>
      </w:r>
      <w:r w:rsidR="00C559B1">
        <w:rPr>
          <w:rFonts w:cs="DejaVu Sans Condensed"/>
          <w:w w:val="105"/>
          <w:sz w:val="16"/>
          <w:szCs w:val="16"/>
          <w:lang w:val="en-US"/>
        </w:rPr>
        <w:t>orm</w:t>
      </w:r>
    </w:p>
    <w:p w:rsidR="0046785C" w:rsidRPr="00F47217" w:rsidRDefault="0046785C" w:rsidP="0046785C">
      <w:pPr>
        <w:widowControl w:val="0"/>
        <w:spacing w:before="1"/>
        <w:rPr>
          <w:rFonts w:cs="DejaVu Sans Condensed"/>
          <w:w w:val="0"/>
          <w:sz w:val="19"/>
          <w:szCs w:val="19"/>
          <w:lang w:val="en-US"/>
        </w:rPr>
      </w:pPr>
    </w:p>
    <w:p w:rsidR="0046785C" w:rsidRPr="00F47217" w:rsidRDefault="0046785C" w:rsidP="0046785C">
      <w:pPr>
        <w:pStyle w:val="Balk1"/>
        <w:widowControl w:val="0"/>
        <w:tabs>
          <w:tab w:val="left" w:pos="507"/>
        </w:tabs>
        <w:ind w:left="506" w:hanging="251"/>
        <w:rPr>
          <w:rFonts w:cs="DejaVu Sans Condensed"/>
          <w:b/>
          <w:bCs/>
          <w:w w:val="0"/>
          <w:sz w:val="19"/>
          <w:szCs w:val="19"/>
          <w:lang w:val="en-US"/>
        </w:rPr>
      </w:pPr>
      <w:r w:rsidRPr="00F47217">
        <w:rPr>
          <w:rFonts w:cs="DejaVu Sans Condensed"/>
          <w:b/>
          <w:bCs/>
          <w:w w:val="102"/>
          <w:sz w:val="19"/>
          <w:szCs w:val="19"/>
          <w:lang w:val="en-US"/>
        </w:rPr>
        <w:t>5.</w:t>
      </w:r>
      <w:r w:rsidRPr="00F47217">
        <w:rPr>
          <w:rFonts w:cs="DejaVu Sans Condensed"/>
          <w:b/>
          <w:bCs/>
          <w:w w:val="102"/>
          <w:sz w:val="19"/>
          <w:szCs w:val="19"/>
          <w:lang w:val="en-US"/>
        </w:rPr>
        <w:tab/>
      </w:r>
      <w:r w:rsidRPr="00F47217">
        <w:rPr>
          <w:rFonts w:cs="DejaVu Sans Condensed"/>
          <w:b/>
          <w:bCs/>
          <w:w w:val="105"/>
          <w:sz w:val="19"/>
          <w:szCs w:val="19"/>
          <w:lang w:val="en-US"/>
        </w:rPr>
        <w:t>IMPLEMENTATION</w:t>
      </w:r>
    </w:p>
    <w:p w:rsidR="0046785C" w:rsidRPr="00F47217" w:rsidRDefault="0046785C" w:rsidP="0046785C">
      <w:pPr>
        <w:widowControl w:val="0"/>
        <w:spacing w:before="11"/>
        <w:rPr>
          <w:rFonts w:cs="DejaVu Sans Condensed"/>
          <w:b/>
          <w:bCs/>
          <w:w w:val="0"/>
          <w:sz w:val="18"/>
          <w:szCs w:val="18"/>
          <w:lang w:val="en-US"/>
        </w:rPr>
      </w:pPr>
    </w:p>
    <w:p w:rsidR="0046785C" w:rsidRPr="00F47217" w:rsidRDefault="0046785C" w:rsidP="0046785C">
      <w:pPr>
        <w:widowControl w:val="0"/>
        <w:spacing w:line="276" w:lineRule="auto"/>
        <w:ind w:left="106" w:right="124"/>
        <w:jc w:val="both"/>
        <w:rPr>
          <w:rFonts w:cs="DejaVu Sans Condensed"/>
          <w:w w:val="0"/>
          <w:sz w:val="16"/>
          <w:szCs w:val="16"/>
          <w:lang w:val="en-US"/>
        </w:rPr>
      </w:pPr>
      <w:r w:rsidRPr="00F47217">
        <w:rPr>
          <w:rFonts w:cs="DejaVu Sans Condensed"/>
          <w:w w:val="105"/>
          <w:sz w:val="16"/>
          <w:szCs w:val="16"/>
          <w:lang w:val="en-US"/>
        </w:rPr>
        <w:t xml:space="preserve">It is essential that all kinds of complaints and objections within the scope of this procedure are handled by </w:t>
      </w:r>
      <w:r w:rsidR="00554F18">
        <w:rPr>
          <w:rFonts w:cs="DejaVu Sans Condensed"/>
          <w:w w:val="105"/>
          <w:sz w:val="16"/>
          <w:szCs w:val="16"/>
          <w:lang w:val="en-US"/>
        </w:rPr>
        <w:t>IRNAC</w:t>
      </w:r>
      <w:r w:rsidRPr="00F47217">
        <w:rPr>
          <w:rFonts w:cs="DejaVu Sans Condensed"/>
          <w:w w:val="105"/>
          <w:sz w:val="16"/>
          <w:szCs w:val="16"/>
          <w:lang w:val="en-US"/>
        </w:rPr>
        <w:t xml:space="preserve"> within the framework of objective evidence and i</w:t>
      </w:r>
      <w:bookmarkStart w:id="0" w:name="_GoBack"/>
      <w:bookmarkEnd w:id="0"/>
      <w:r w:rsidRPr="00F47217">
        <w:rPr>
          <w:rFonts w:cs="DejaVu Sans Condensed"/>
          <w:w w:val="105"/>
          <w:sz w:val="16"/>
          <w:szCs w:val="16"/>
          <w:lang w:val="en-US"/>
        </w:rPr>
        <w:t>n a way that does not make any distinction due to the qualifications of real and legal persons and CABs, within the scope of situations that may cause a conflict of interest in terms of impartiality, the measures to be taken to prevent these from occurring, and possible sanctions.</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tabs>
          <w:tab w:val="left" w:pos="398"/>
        </w:tabs>
        <w:ind w:left="397" w:hanging="292"/>
        <w:rPr>
          <w:rFonts w:cs="DejaVu Sans Condensed"/>
          <w:w w:val="0"/>
          <w:sz w:val="16"/>
          <w:szCs w:val="16"/>
          <w:lang w:val="en-US"/>
        </w:rPr>
      </w:pPr>
      <w:r w:rsidRPr="00F47217">
        <w:rPr>
          <w:rFonts w:cs="DejaVu Sans Condensed"/>
          <w:w w:val="103"/>
          <w:sz w:val="16"/>
          <w:szCs w:val="16"/>
          <w:lang w:val="en-US"/>
        </w:rPr>
        <w:t>5.1</w:t>
      </w:r>
      <w:r w:rsidRPr="00F47217">
        <w:rPr>
          <w:rFonts w:cs="DejaVu Sans Condensed"/>
          <w:w w:val="103"/>
          <w:sz w:val="16"/>
          <w:szCs w:val="16"/>
          <w:lang w:val="en-US"/>
        </w:rPr>
        <w:tab/>
      </w:r>
      <w:r w:rsidRPr="00F47217">
        <w:rPr>
          <w:rFonts w:cs="DejaVu Sans Condensed"/>
          <w:w w:val="105"/>
          <w:sz w:val="16"/>
          <w:szCs w:val="16"/>
          <w:lang w:val="en-US"/>
        </w:rPr>
        <w:t>Complaints</w:t>
      </w:r>
    </w:p>
    <w:p w:rsidR="0046785C" w:rsidRPr="00F47217" w:rsidRDefault="0046785C" w:rsidP="0046785C">
      <w:pPr>
        <w:widowControl w:val="0"/>
        <w:spacing w:before="33"/>
        <w:ind w:left="106"/>
        <w:rPr>
          <w:rFonts w:cs="DejaVu Sans Condensed"/>
          <w:w w:val="0"/>
          <w:sz w:val="16"/>
          <w:szCs w:val="16"/>
          <w:lang w:val="en-US"/>
        </w:rPr>
      </w:pPr>
      <w:r w:rsidRPr="00F47217">
        <w:rPr>
          <w:rFonts w:cs="DejaVu Sans Condensed"/>
          <w:w w:val="105"/>
          <w:sz w:val="16"/>
          <w:szCs w:val="16"/>
          <w:lang w:val="en-US"/>
        </w:rPr>
        <w:t xml:space="preserve">Complaints about </w:t>
      </w:r>
      <w:r w:rsidR="00554F18">
        <w:rPr>
          <w:rFonts w:cs="DejaVu Sans Condensed"/>
          <w:w w:val="105"/>
          <w:sz w:val="16"/>
          <w:szCs w:val="16"/>
          <w:lang w:val="en-US"/>
        </w:rPr>
        <w:t>IRNAC</w:t>
      </w:r>
      <w:r w:rsidRPr="00F47217">
        <w:rPr>
          <w:rFonts w:cs="DejaVu Sans Condensed"/>
          <w:w w:val="105"/>
          <w:sz w:val="16"/>
          <w:szCs w:val="16"/>
          <w:lang w:val="en-US"/>
        </w:rPr>
        <w:t>’s activities may generally be related to:</w:t>
      </w:r>
    </w:p>
    <w:p w:rsidR="0046785C" w:rsidRPr="00F47217" w:rsidRDefault="0046785C" w:rsidP="0046785C">
      <w:pPr>
        <w:widowControl w:val="0"/>
        <w:spacing w:before="8"/>
        <w:rPr>
          <w:rFonts w:cs="DejaVu Sans Condensed"/>
          <w:w w:val="0"/>
          <w:sz w:val="9"/>
          <w:szCs w:val="9"/>
          <w:lang w:val="en-US"/>
        </w:rPr>
      </w:pPr>
    </w:p>
    <w:p w:rsidR="0046785C" w:rsidRPr="00F47217" w:rsidRDefault="0046785C" w:rsidP="0046785C">
      <w:pPr>
        <w:widowControl w:val="0"/>
        <w:numPr>
          <w:ilvl w:val="0"/>
          <w:numId w:val="2"/>
        </w:numPr>
        <w:tabs>
          <w:tab w:val="left" w:pos="233"/>
        </w:tabs>
        <w:spacing w:before="105"/>
        <w:ind w:left="232" w:hanging="128"/>
        <w:rPr>
          <w:rFonts w:cs="DejaVu Sans Condensed"/>
          <w:w w:val="0"/>
          <w:sz w:val="16"/>
          <w:szCs w:val="16"/>
          <w:lang w:val="en-US"/>
        </w:rPr>
      </w:pPr>
      <w:r w:rsidRPr="00F47217">
        <w:rPr>
          <w:rFonts w:cs="DejaVu Sans Condensed"/>
          <w:w w:val="105"/>
          <w:sz w:val="16"/>
          <w:szCs w:val="16"/>
          <w:lang w:val="en-US"/>
        </w:rPr>
        <w:t>Handling of</w:t>
      </w:r>
      <w:r w:rsidRPr="00F47217">
        <w:rPr>
          <w:rFonts w:cs="DejaVu Sans Condensed"/>
          <w:spacing w:val="6"/>
          <w:w w:val="105"/>
          <w:sz w:val="16"/>
          <w:szCs w:val="16"/>
          <w:lang w:val="en-US"/>
        </w:rPr>
        <w:t xml:space="preserve"> </w:t>
      </w:r>
      <w:r w:rsidRPr="00F47217">
        <w:rPr>
          <w:rFonts w:cs="DejaVu Sans Condensed"/>
          <w:w w:val="105"/>
          <w:sz w:val="16"/>
          <w:szCs w:val="16"/>
          <w:lang w:val="en-US"/>
        </w:rPr>
        <w:t>applications</w:t>
      </w:r>
    </w:p>
    <w:p w:rsidR="0046785C" w:rsidRPr="00F47217" w:rsidRDefault="0046785C" w:rsidP="0046785C">
      <w:pPr>
        <w:widowControl w:val="0"/>
        <w:numPr>
          <w:ilvl w:val="0"/>
          <w:numId w:val="2"/>
        </w:numPr>
        <w:tabs>
          <w:tab w:val="left" w:pos="233"/>
        </w:tabs>
        <w:spacing w:before="33"/>
        <w:ind w:left="232" w:hanging="128"/>
        <w:rPr>
          <w:rFonts w:cs="DejaVu Sans Condensed"/>
          <w:w w:val="0"/>
          <w:sz w:val="16"/>
          <w:szCs w:val="16"/>
          <w:lang w:val="en-US"/>
        </w:rPr>
      </w:pPr>
      <w:r w:rsidRPr="00F47217">
        <w:rPr>
          <w:rFonts w:cs="DejaVu Sans Condensed"/>
          <w:w w:val="105"/>
          <w:sz w:val="16"/>
          <w:szCs w:val="16"/>
          <w:lang w:val="en-US"/>
        </w:rPr>
        <w:t>Conduction of</w:t>
      </w:r>
      <w:r w:rsidRPr="00F47217">
        <w:rPr>
          <w:rFonts w:cs="DejaVu Sans Condensed"/>
          <w:spacing w:val="5"/>
          <w:w w:val="105"/>
          <w:sz w:val="16"/>
          <w:szCs w:val="16"/>
          <w:lang w:val="en-US"/>
        </w:rPr>
        <w:t xml:space="preserve"> </w:t>
      </w:r>
      <w:r w:rsidRPr="00F47217">
        <w:rPr>
          <w:rFonts w:cs="DejaVu Sans Condensed"/>
          <w:w w:val="105"/>
          <w:sz w:val="16"/>
          <w:szCs w:val="16"/>
          <w:lang w:val="en-US"/>
        </w:rPr>
        <w:t>assessments</w:t>
      </w:r>
    </w:p>
    <w:p w:rsidR="0046785C" w:rsidRPr="00F47217" w:rsidRDefault="0046785C" w:rsidP="0046785C">
      <w:pPr>
        <w:widowControl w:val="0"/>
        <w:numPr>
          <w:ilvl w:val="0"/>
          <w:numId w:val="2"/>
        </w:numPr>
        <w:tabs>
          <w:tab w:val="left" w:pos="233"/>
        </w:tabs>
        <w:spacing w:before="34"/>
        <w:ind w:left="232" w:hanging="128"/>
        <w:rPr>
          <w:rFonts w:cs="DejaVu Sans Condensed"/>
          <w:w w:val="0"/>
          <w:sz w:val="16"/>
          <w:szCs w:val="16"/>
          <w:lang w:val="en-US"/>
        </w:rPr>
      </w:pPr>
      <w:r w:rsidRPr="00F47217">
        <w:rPr>
          <w:rFonts w:cs="DejaVu Sans Condensed"/>
          <w:w w:val="105"/>
          <w:sz w:val="16"/>
          <w:szCs w:val="16"/>
          <w:lang w:val="en-US"/>
        </w:rPr>
        <w:t>Elapsed time for gaining</w:t>
      </w:r>
      <w:r w:rsidRPr="00F47217">
        <w:rPr>
          <w:rFonts w:cs="DejaVu Sans Condensed"/>
          <w:spacing w:val="11"/>
          <w:w w:val="105"/>
          <w:sz w:val="16"/>
          <w:szCs w:val="16"/>
          <w:lang w:val="en-US"/>
        </w:rPr>
        <w:t xml:space="preserve"> </w:t>
      </w:r>
      <w:r w:rsidRPr="00F47217">
        <w:rPr>
          <w:rFonts w:cs="DejaVu Sans Condensed"/>
          <w:w w:val="105"/>
          <w:sz w:val="16"/>
          <w:szCs w:val="16"/>
          <w:lang w:val="en-US"/>
        </w:rPr>
        <w:t>accreditation</w:t>
      </w:r>
    </w:p>
    <w:p w:rsidR="0046785C" w:rsidRPr="00F47217" w:rsidRDefault="0046785C" w:rsidP="0046785C">
      <w:pPr>
        <w:widowControl w:val="0"/>
        <w:numPr>
          <w:ilvl w:val="0"/>
          <w:numId w:val="2"/>
        </w:numPr>
        <w:tabs>
          <w:tab w:val="left" w:pos="233"/>
        </w:tabs>
        <w:spacing w:before="33" w:line="276" w:lineRule="auto"/>
        <w:ind w:left="232" w:right="320" w:hanging="127"/>
        <w:rPr>
          <w:rFonts w:cs="DejaVu Sans Condensed"/>
          <w:w w:val="0"/>
          <w:sz w:val="16"/>
          <w:szCs w:val="16"/>
          <w:lang w:val="en-US"/>
        </w:rPr>
      </w:pPr>
      <w:r w:rsidRPr="00F47217">
        <w:rPr>
          <w:rFonts w:cs="DejaVu Sans Condensed"/>
          <w:w w:val="105"/>
          <w:sz w:val="16"/>
          <w:szCs w:val="16"/>
          <w:lang w:val="en-US"/>
        </w:rPr>
        <w:t>Inappropriate performance, attitude and behavior of the assessment team during the assessment, noticed by the applicant or accredited body</w:t>
      </w:r>
    </w:p>
    <w:p w:rsidR="0046785C" w:rsidRPr="00F47217" w:rsidRDefault="0046785C" w:rsidP="008E4B01">
      <w:pPr>
        <w:widowControl w:val="0"/>
        <w:numPr>
          <w:ilvl w:val="0"/>
          <w:numId w:val="2"/>
        </w:numPr>
        <w:tabs>
          <w:tab w:val="left" w:pos="233"/>
        </w:tabs>
        <w:spacing w:line="186" w:lineRule="exact"/>
        <w:ind w:left="232" w:hanging="128"/>
        <w:rPr>
          <w:rFonts w:cs="DejaVu Sans Condensed"/>
          <w:w w:val="0"/>
          <w:sz w:val="16"/>
          <w:szCs w:val="16"/>
          <w:lang w:val="en-US"/>
        </w:rPr>
      </w:pPr>
      <w:r w:rsidRPr="00F47217">
        <w:rPr>
          <w:rFonts w:cs="DejaVu Sans Condensed"/>
          <w:w w:val="105"/>
          <w:sz w:val="16"/>
          <w:szCs w:val="16"/>
          <w:lang w:val="en-US"/>
        </w:rPr>
        <w:t xml:space="preserve">Insufficient service performance of </w:t>
      </w:r>
      <w:r w:rsidR="00554F18">
        <w:rPr>
          <w:rFonts w:cs="DejaVu Sans Condensed"/>
          <w:w w:val="105"/>
          <w:sz w:val="16"/>
          <w:szCs w:val="16"/>
          <w:lang w:val="en-US"/>
        </w:rPr>
        <w:t>IRNAC</w:t>
      </w:r>
      <w:r w:rsidRPr="00F47217">
        <w:rPr>
          <w:rFonts w:cs="DejaVu Sans Condensed"/>
          <w:w w:val="105"/>
          <w:sz w:val="16"/>
          <w:szCs w:val="16"/>
          <w:lang w:val="en-US"/>
        </w:rPr>
        <w:t xml:space="preserve"> personnel, noticed by the applicant or accredited</w:t>
      </w:r>
      <w:r w:rsidRPr="00F47217">
        <w:rPr>
          <w:rFonts w:cs="DejaVu Sans Condensed"/>
          <w:spacing w:val="28"/>
          <w:w w:val="105"/>
          <w:sz w:val="16"/>
          <w:szCs w:val="16"/>
          <w:lang w:val="en-US"/>
        </w:rPr>
        <w:t xml:space="preserve"> </w:t>
      </w:r>
      <w:r w:rsidRPr="00F47217">
        <w:rPr>
          <w:rFonts w:cs="DejaVu Sans Condensed"/>
          <w:w w:val="105"/>
          <w:sz w:val="16"/>
          <w:szCs w:val="16"/>
          <w:lang w:val="en-US"/>
        </w:rPr>
        <w:t>body</w:t>
      </w:r>
    </w:p>
    <w:p w:rsidR="0046785C" w:rsidRPr="00F47217" w:rsidRDefault="0046785C" w:rsidP="008E4B01">
      <w:pPr>
        <w:widowControl w:val="0"/>
        <w:numPr>
          <w:ilvl w:val="0"/>
          <w:numId w:val="2"/>
        </w:numPr>
        <w:tabs>
          <w:tab w:val="left" w:pos="233"/>
        </w:tabs>
        <w:spacing w:before="33"/>
        <w:ind w:left="232" w:hanging="128"/>
        <w:rPr>
          <w:rFonts w:cs="DejaVu Sans Condensed"/>
          <w:w w:val="0"/>
          <w:sz w:val="16"/>
          <w:szCs w:val="16"/>
          <w:lang w:val="en-US"/>
        </w:rPr>
      </w:pPr>
      <w:r w:rsidRPr="00F47217">
        <w:rPr>
          <w:rFonts w:cs="DejaVu Sans Condensed"/>
          <w:w w:val="105"/>
          <w:sz w:val="16"/>
          <w:szCs w:val="16"/>
          <w:lang w:val="en-US"/>
        </w:rPr>
        <w:t xml:space="preserve">Partial or complete rejection by </w:t>
      </w:r>
      <w:r w:rsidR="00554F18">
        <w:rPr>
          <w:rFonts w:cs="DejaVu Sans Condensed"/>
          <w:w w:val="105"/>
          <w:sz w:val="16"/>
          <w:szCs w:val="16"/>
          <w:lang w:val="en-US"/>
        </w:rPr>
        <w:t>IRNAC</w:t>
      </w:r>
      <w:r w:rsidRPr="00F47217">
        <w:rPr>
          <w:rFonts w:cs="DejaVu Sans Condensed"/>
          <w:w w:val="105"/>
          <w:sz w:val="16"/>
          <w:szCs w:val="16"/>
          <w:lang w:val="en-US"/>
        </w:rPr>
        <w:t xml:space="preserve"> of an accreditation</w:t>
      </w:r>
      <w:r w:rsidRPr="00F47217">
        <w:rPr>
          <w:rFonts w:cs="DejaVu Sans Condensed"/>
          <w:spacing w:val="20"/>
          <w:w w:val="105"/>
          <w:sz w:val="16"/>
          <w:szCs w:val="16"/>
          <w:lang w:val="en-US"/>
        </w:rPr>
        <w:t xml:space="preserve"> </w:t>
      </w:r>
      <w:r w:rsidRPr="00F47217">
        <w:rPr>
          <w:rFonts w:cs="DejaVu Sans Condensed"/>
          <w:w w:val="105"/>
          <w:sz w:val="16"/>
          <w:szCs w:val="16"/>
          <w:lang w:val="en-US"/>
        </w:rPr>
        <w:t>application</w:t>
      </w:r>
    </w:p>
    <w:p w:rsidR="0046785C" w:rsidRPr="00F47217" w:rsidRDefault="0046785C" w:rsidP="008E4B01">
      <w:pPr>
        <w:widowControl w:val="0"/>
        <w:numPr>
          <w:ilvl w:val="0"/>
          <w:numId w:val="2"/>
        </w:numPr>
        <w:tabs>
          <w:tab w:val="left" w:pos="233"/>
        </w:tabs>
        <w:spacing w:before="33"/>
        <w:ind w:left="232" w:hanging="128"/>
        <w:rPr>
          <w:rFonts w:cs="DejaVu Sans Condensed"/>
          <w:w w:val="0"/>
          <w:sz w:val="16"/>
          <w:szCs w:val="16"/>
          <w:lang w:val="en-US"/>
        </w:rPr>
      </w:pPr>
      <w:r w:rsidRPr="00F47217">
        <w:rPr>
          <w:rFonts w:cs="DejaVu Sans Condensed"/>
          <w:w w:val="105"/>
          <w:sz w:val="16"/>
          <w:szCs w:val="16"/>
          <w:lang w:val="en-US"/>
        </w:rPr>
        <w:t>Assessment proposal made by</w:t>
      </w:r>
      <w:r w:rsidRPr="00F47217">
        <w:rPr>
          <w:rFonts w:cs="DejaVu Sans Condensed"/>
          <w:spacing w:val="10"/>
          <w:w w:val="105"/>
          <w:sz w:val="16"/>
          <w:szCs w:val="16"/>
          <w:lang w:val="en-US"/>
        </w:rPr>
        <w:t xml:space="preserve"> </w:t>
      </w:r>
      <w:r w:rsidR="00554F18">
        <w:rPr>
          <w:rFonts w:cs="DejaVu Sans Condensed"/>
          <w:spacing w:val="10"/>
          <w:w w:val="105"/>
          <w:sz w:val="16"/>
          <w:szCs w:val="16"/>
          <w:lang w:val="en-US"/>
        </w:rPr>
        <w:t>IRNAC</w:t>
      </w:r>
    </w:p>
    <w:p w:rsidR="0046785C" w:rsidRPr="00F47217" w:rsidRDefault="0046785C" w:rsidP="008E4B01">
      <w:pPr>
        <w:widowControl w:val="0"/>
        <w:numPr>
          <w:ilvl w:val="0"/>
          <w:numId w:val="2"/>
        </w:numPr>
        <w:tabs>
          <w:tab w:val="left" w:pos="233"/>
        </w:tabs>
        <w:spacing w:before="33" w:line="276" w:lineRule="auto"/>
        <w:ind w:left="232" w:right="299" w:hanging="127"/>
        <w:rPr>
          <w:rFonts w:cs="DejaVu Sans Condensed"/>
          <w:w w:val="0"/>
          <w:sz w:val="16"/>
          <w:szCs w:val="16"/>
          <w:lang w:val="en-US"/>
        </w:rPr>
      </w:pPr>
      <w:r w:rsidRPr="00F47217">
        <w:rPr>
          <w:rFonts w:cs="DejaVu Sans Condensed"/>
          <w:w w:val="105"/>
          <w:sz w:val="16"/>
          <w:szCs w:val="16"/>
          <w:lang w:val="en-US"/>
        </w:rPr>
        <w:t xml:space="preserve">Findings and corrective action requests of the assessment team as a result of the accreditation assessment carried out on behalf of </w:t>
      </w:r>
      <w:r w:rsidR="00554F18">
        <w:rPr>
          <w:rFonts w:cs="DejaVu Sans Condensed"/>
          <w:w w:val="105"/>
          <w:sz w:val="16"/>
          <w:szCs w:val="16"/>
          <w:lang w:val="en-US"/>
        </w:rPr>
        <w:t>IRNAC</w:t>
      </w:r>
      <w:r w:rsidRPr="00F47217">
        <w:rPr>
          <w:rFonts w:cs="DejaVu Sans Condensed"/>
          <w:w w:val="105"/>
          <w:sz w:val="16"/>
          <w:szCs w:val="16"/>
          <w:lang w:val="en-US"/>
        </w:rPr>
        <w:t>, etc.</w:t>
      </w:r>
    </w:p>
    <w:p w:rsidR="0046785C" w:rsidRPr="00F47217" w:rsidRDefault="0046785C" w:rsidP="0046785C">
      <w:pPr>
        <w:widowControl w:val="0"/>
        <w:spacing w:before="10"/>
        <w:rPr>
          <w:rFonts w:cs="DejaVu Sans Condensed"/>
          <w:w w:val="0"/>
          <w:sz w:val="15"/>
          <w:szCs w:val="15"/>
          <w:lang w:val="en-US"/>
        </w:rPr>
      </w:pPr>
    </w:p>
    <w:p w:rsidR="0046785C" w:rsidRPr="00F47217" w:rsidRDefault="0046785C" w:rsidP="00022F88">
      <w:pPr>
        <w:widowControl w:val="0"/>
        <w:spacing w:line="276" w:lineRule="auto"/>
        <w:ind w:left="106" w:right="119"/>
        <w:jc w:val="both"/>
        <w:rPr>
          <w:rFonts w:cs="DejaVu Sans Condensed"/>
          <w:w w:val="0"/>
          <w:sz w:val="16"/>
          <w:szCs w:val="16"/>
          <w:lang w:val="en-US"/>
        </w:rPr>
      </w:pPr>
      <w:r w:rsidRPr="00F47217">
        <w:rPr>
          <w:rFonts w:cs="DejaVu Sans Condensed"/>
          <w:w w:val="105"/>
          <w:sz w:val="16"/>
          <w:szCs w:val="16"/>
          <w:lang w:val="en-US"/>
        </w:rPr>
        <w:t xml:space="preserve">In addition, there may be complaints about the activities of accredited bodies regarding the scope of their accreditation and services they provide. Accredited bodies, users of accredited services or third parties may make complaints. It is essential to send complaints in writing to </w:t>
      </w:r>
      <w:r w:rsidR="00554F18">
        <w:rPr>
          <w:rFonts w:cs="DejaVu Sans Condensed"/>
          <w:w w:val="105"/>
          <w:sz w:val="16"/>
          <w:szCs w:val="16"/>
          <w:lang w:val="en-US"/>
        </w:rPr>
        <w:t>IRNAC</w:t>
      </w:r>
      <w:r w:rsidRPr="00F47217">
        <w:rPr>
          <w:rFonts w:cs="DejaVu Sans Condensed"/>
          <w:w w:val="105"/>
          <w:sz w:val="16"/>
          <w:szCs w:val="16"/>
          <w:lang w:val="en-US"/>
        </w:rPr>
        <w:t xml:space="preserve"> by mail/fax or e-mail. Verbal complaints shall also be put in writing by complainants. As a minimum, complaints shall include first and last name and contact information of the complainant and a clear statement of the complaint. When necessary, </w:t>
      </w:r>
      <w:r w:rsidR="00554F18">
        <w:rPr>
          <w:rFonts w:cs="DejaVu Sans Condensed"/>
          <w:w w:val="105"/>
          <w:sz w:val="16"/>
          <w:szCs w:val="16"/>
          <w:lang w:val="en-US"/>
        </w:rPr>
        <w:t>IRNAC</w:t>
      </w:r>
      <w:r w:rsidRPr="00F47217">
        <w:rPr>
          <w:rFonts w:cs="DejaVu Sans Condensed"/>
          <w:w w:val="105"/>
          <w:sz w:val="16"/>
          <w:szCs w:val="16"/>
          <w:lang w:val="en-US"/>
        </w:rPr>
        <w:t xml:space="preserve"> may investigate the complainant’s identity for verification purposes. Where the complaint is received without name and contact information, or without being able to verify the person's identity, the complaint is not processed within the scope of this procedure; however, it may be reviewed depending on its content. All complaints </w:t>
      </w:r>
      <w:r w:rsidRPr="00F47217">
        <w:rPr>
          <w:rFonts w:cs="DejaVu Sans Condensed"/>
          <w:w w:val="105"/>
          <w:sz w:val="16"/>
          <w:szCs w:val="16"/>
          <w:lang w:val="en-US"/>
        </w:rPr>
        <w:lastRenderedPageBreak/>
        <w:t xml:space="preserve">received by the body shall first be recorded in the information system by the case officer and submitted to the Quality Manager. Complaints about the Quality Manager shall be submitted to the Complaints and Appeals Evaluation Committee. The Complaints and Appeals Evaluation Committee shall evaluate the validity of the complaint. If the complaint is not valid, it shall be rejected and the Complaints and Appeals Evaluation Committee shall notify the complainant of the reason for the rejection. If the complaint is valid, the Committee shall transfer it to the Quality Manager, and the Quality Manager shall send the complaint to the relevant department. The relevant department supervisor shall assign the department personnel s/he deems appropriate according to the subject of the complaint to examine it. After the determination of the relevant personnel, the Complaints and Appeals Evaluation Committee shall       be informed by e-mail of the first and last name and contact information of the person who will handle the complaint. The Committee shall notify the complainant of the aforementioned </w:t>
      </w:r>
      <w:proofErr w:type="gramStart"/>
      <w:r w:rsidRPr="00F47217">
        <w:rPr>
          <w:rFonts w:cs="DejaVu Sans Condensed"/>
          <w:w w:val="105"/>
          <w:sz w:val="16"/>
          <w:szCs w:val="16"/>
          <w:lang w:val="en-US"/>
        </w:rPr>
        <w:t>information  within</w:t>
      </w:r>
      <w:proofErr w:type="gramEnd"/>
      <w:r w:rsidRPr="00F47217">
        <w:rPr>
          <w:rFonts w:cs="DejaVu Sans Condensed"/>
          <w:w w:val="105"/>
          <w:sz w:val="16"/>
          <w:szCs w:val="16"/>
          <w:lang w:val="en-US"/>
        </w:rPr>
        <w:t xml:space="preserve">  seven  (7)  days.  </w:t>
      </w:r>
      <w:proofErr w:type="gramStart"/>
      <w:r w:rsidRPr="00F47217">
        <w:rPr>
          <w:rFonts w:cs="DejaVu Sans Condensed"/>
          <w:w w:val="105"/>
          <w:sz w:val="16"/>
          <w:szCs w:val="16"/>
          <w:lang w:val="en-US"/>
        </w:rPr>
        <w:t>The  person</w:t>
      </w:r>
      <w:proofErr w:type="gramEnd"/>
      <w:r w:rsidRPr="00F47217">
        <w:rPr>
          <w:rFonts w:cs="DejaVu Sans Condensed"/>
          <w:w w:val="105"/>
          <w:sz w:val="16"/>
          <w:szCs w:val="16"/>
          <w:lang w:val="en-US"/>
        </w:rPr>
        <w:t xml:space="preserve">  handling  the  complaint  shall  first  evaluate whether the complaint has been supported by sufficient information/document. If the complaint has not been supported with sufficient information/document(s), a reply letter shall be prepared indicating that the complaint could not be processed due to the lack of information/document,</w:t>
      </w:r>
      <w:r w:rsidRPr="00F47217">
        <w:rPr>
          <w:rFonts w:cs="DejaVu Sans Condensed"/>
          <w:spacing w:val="36"/>
          <w:w w:val="105"/>
          <w:sz w:val="16"/>
          <w:szCs w:val="16"/>
          <w:lang w:val="en-US"/>
        </w:rPr>
        <w:t xml:space="preserve"> </w:t>
      </w:r>
      <w:r w:rsidRPr="00F47217">
        <w:rPr>
          <w:rFonts w:cs="DejaVu Sans Condensed"/>
          <w:w w:val="105"/>
          <w:sz w:val="16"/>
          <w:szCs w:val="16"/>
          <w:lang w:val="en-US"/>
        </w:rPr>
        <w:t>then</w:t>
      </w:r>
      <w:r w:rsidRPr="00F47217">
        <w:rPr>
          <w:rFonts w:cs="DejaVu Sans Condensed"/>
          <w:spacing w:val="36"/>
          <w:w w:val="105"/>
          <w:sz w:val="16"/>
          <w:szCs w:val="16"/>
          <w:lang w:val="en-US"/>
        </w:rPr>
        <w:t xml:space="preserve"> </w:t>
      </w:r>
      <w:r w:rsidRPr="00F47217">
        <w:rPr>
          <w:rFonts w:cs="DejaVu Sans Condensed"/>
          <w:w w:val="105"/>
          <w:sz w:val="16"/>
          <w:szCs w:val="16"/>
          <w:lang w:val="en-US"/>
        </w:rPr>
        <w:t>the</w:t>
      </w:r>
      <w:r w:rsidRPr="00F47217">
        <w:rPr>
          <w:rFonts w:cs="DejaVu Sans Condensed"/>
          <w:spacing w:val="37"/>
          <w:w w:val="105"/>
          <w:sz w:val="16"/>
          <w:szCs w:val="16"/>
          <w:lang w:val="en-US"/>
        </w:rPr>
        <w:t xml:space="preserve"> </w:t>
      </w:r>
      <w:r w:rsidRPr="00F47217">
        <w:rPr>
          <w:rFonts w:cs="DejaVu Sans Condensed"/>
          <w:w w:val="105"/>
          <w:sz w:val="16"/>
          <w:szCs w:val="16"/>
          <w:lang w:val="en-US"/>
        </w:rPr>
        <w:t>letter</w:t>
      </w:r>
      <w:r w:rsidRPr="00F47217">
        <w:rPr>
          <w:rFonts w:cs="DejaVu Sans Condensed"/>
          <w:spacing w:val="36"/>
          <w:w w:val="105"/>
          <w:sz w:val="16"/>
          <w:szCs w:val="16"/>
          <w:lang w:val="en-US"/>
        </w:rPr>
        <w:t xml:space="preserve"> </w:t>
      </w:r>
      <w:r w:rsidRPr="00F47217">
        <w:rPr>
          <w:rFonts w:cs="DejaVu Sans Condensed"/>
          <w:w w:val="105"/>
          <w:sz w:val="16"/>
          <w:szCs w:val="16"/>
          <w:lang w:val="en-US"/>
        </w:rPr>
        <w:t>shall</w:t>
      </w:r>
      <w:r w:rsidRPr="00F47217">
        <w:rPr>
          <w:rFonts w:cs="DejaVu Sans Condensed"/>
          <w:spacing w:val="37"/>
          <w:w w:val="105"/>
          <w:sz w:val="16"/>
          <w:szCs w:val="16"/>
          <w:lang w:val="en-US"/>
        </w:rPr>
        <w:t xml:space="preserve"> </w:t>
      </w:r>
      <w:r w:rsidRPr="00F47217">
        <w:rPr>
          <w:rFonts w:cs="DejaVu Sans Condensed"/>
          <w:w w:val="105"/>
          <w:sz w:val="16"/>
          <w:szCs w:val="16"/>
          <w:lang w:val="en-US"/>
        </w:rPr>
        <w:t>be</w:t>
      </w:r>
      <w:r w:rsidRPr="00F47217">
        <w:rPr>
          <w:rFonts w:cs="DejaVu Sans Condensed"/>
          <w:spacing w:val="36"/>
          <w:w w:val="105"/>
          <w:sz w:val="16"/>
          <w:szCs w:val="16"/>
          <w:lang w:val="en-US"/>
        </w:rPr>
        <w:t xml:space="preserve"> </w:t>
      </w:r>
      <w:r w:rsidRPr="00F47217">
        <w:rPr>
          <w:rFonts w:cs="DejaVu Sans Condensed"/>
          <w:w w:val="105"/>
          <w:sz w:val="16"/>
          <w:szCs w:val="16"/>
          <w:lang w:val="en-US"/>
        </w:rPr>
        <w:t>submitted</w:t>
      </w:r>
      <w:r w:rsidRPr="00F47217">
        <w:rPr>
          <w:rFonts w:cs="DejaVu Sans Condensed"/>
          <w:spacing w:val="37"/>
          <w:w w:val="105"/>
          <w:sz w:val="16"/>
          <w:szCs w:val="16"/>
          <w:lang w:val="en-US"/>
        </w:rPr>
        <w:t xml:space="preserve"> </w:t>
      </w:r>
      <w:r w:rsidRPr="00F47217">
        <w:rPr>
          <w:rFonts w:cs="DejaVu Sans Condensed"/>
          <w:w w:val="105"/>
          <w:sz w:val="16"/>
          <w:szCs w:val="16"/>
          <w:lang w:val="en-US"/>
        </w:rPr>
        <w:t>for</w:t>
      </w:r>
      <w:r w:rsidRPr="00F47217">
        <w:rPr>
          <w:rFonts w:cs="DejaVu Sans Condensed"/>
          <w:spacing w:val="36"/>
          <w:w w:val="105"/>
          <w:sz w:val="16"/>
          <w:szCs w:val="16"/>
          <w:lang w:val="en-US"/>
        </w:rPr>
        <w:t xml:space="preserve"> </w:t>
      </w:r>
      <w:r w:rsidRPr="00F47217">
        <w:rPr>
          <w:rFonts w:cs="DejaVu Sans Condensed"/>
          <w:w w:val="105"/>
          <w:sz w:val="16"/>
          <w:szCs w:val="16"/>
          <w:lang w:val="en-US"/>
        </w:rPr>
        <w:t>the</w:t>
      </w:r>
      <w:r w:rsidRPr="00F47217">
        <w:rPr>
          <w:rFonts w:cs="DejaVu Sans Condensed"/>
          <w:spacing w:val="37"/>
          <w:w w:val="105"/>
          <w:sz w:val="16"/>
          <w:szCs w:val="16"/>
          <w:lang w:val="en-US"/>
        </w:rPr>
        <w:t xml:space="preserve"> </w:t>
      </w:r>
      <w:r w:rsidRPr="00F47217">
        <w:rPr>
          <w:rFonts w:cs="DejaVu Sans Condensed"/>
          <w:w w:val="105"/>
          <w:sz w:val="16"/>
          <w:szCs w:val="16"/>
          <w:lang w:val="en-US"/>
        </w:rPr>
        <w:t>approval</w:t>
      </w:r>
      <w:r w:rsidRPr="00F47217">
        <w:rPr>
          <w:rFonts w:cs="DejaVu Sans Condensed"/>
          <w:spacing w:val="36"/>
          <w:w w:val="105"/>
          <w:sz w:val="16"/>
          <w:szCs w:val="16"/>
          <w:lang w:val="en-US"/>
        </w:rPr>
        <w:t xml:space="preserve"> </w:t>
      </w:r>
      <w:r w:rsidRPr="00F47217">
        <w:rPr>
          <w:rFonts w:cs="DejaVu Sans Condensed"/>
          <w:w w:val="105"/>
          <w:sz w:val="16"/>
          <w:szCs w:val="16"/>
          <w:lang w:val="en-US"/>
        </w:rPr>
        <w:t>of</w:t>
      </w:r>
      <w:r w:rsidRPr="00F47217">
        <w:rPr>
          <w:rFonts w:cs="DejaVu Sans Condensed"/>
          <w:spacing w:val="37"/>
          <w:w w:val="105"/>
          <w:sz w:val="16"/>
          <w:szCs w:val="16"/>
          <w:lang w:val="en-US"/>
        </w:rPr>
        <w:t xml:space="preserve"> </w:t>
      </w:r>
      <w:r w:rsidRPr="00F47217">
        <w:rPr>
          <w:rFonts w:cs="DejaVu Sans Condensed"/>
          <w:w w:val="105"/>
          <w:sz w:val="16"/>
          <w:szCs w:val="16"/>
          <w:lang w:val="en-US"/>
        </w:rPr>
        <w:t>the</w:t>
      </w:r>
      <w:r w:rsidRPr="00F47217">
        <w:rPr>
          <w:rFonts w:cs="DejaVu Sans Condensed"/>
          <w:spacing w:val="36"/>
          <w:w w:val="105"/>
          <w:sz w:val="16"/>
          <w:szCs w:val="16"/>
          <w:lang w:val="en-US"/>
        </w:rPr>
        <w:t xml:space="preserve"> </w:t>
      </w:r>
      <w:r w:rsidRPr="00F47217">
        <w:rPr>
          <w:rFonts w:cs="DejaVu Sans Condensed"/>
          <w:w w:val="105"/>
          <w:sz w:val="16"/>
          <w:szCs w:val="16"/>
          <w:lang w:val="en-US"/>
        </w:rPr>
        <w:t>Complaints</w:t>
      </w:r>
      <w:r w:rsidRPr="00F47217">
        <w:rPr>
          <w:rFonts w:cs="DejaVu Sans Condensed"/>
          <w:spacing w:val="37"/>
          <w:w w:val="105"/>
          <w:sz w:val="16"/>
          <w:szCs w:val="16"/>
          <w:lang w:val="en-US"/>
        </w:rPr>
        <w:t xml:space="preserve"> </w:t>
      </w:r>
      <w:r w:rsidRPr="00F47217">
        <w:rPr>
          <w:rFonts w:cs="DejaVu Sans Condensed"/>
          <w:w w:val="105"/>
          <w:sz w:val="16"/>
          <w:szCs w:val="16"/>
          <w:lang w:val="en-US"/>
        </w:rPr>
        <w:t>and</w:t>
      </w:r>
      <w:r w:rsidRPr="00F47217">
        <w:rPr>
          <w:rFonts w:cs="DejaVu Sans Condensed"/>
          <w:spacing w:val="36"/>
          <w:w w:val="105"/>
          <w:sz w:val="16"/>
          <w:szCs w:val="16"/>
          <w:lang w:val="en-US"/>
        </w:rPr>
        <w:t xml:space="preserve"> </w:t>
      </w:r>
      <w:r w:rsidRPr="00F47217">
        <w:rPr>
          <w:rFonts w:cs="DejaVu Sans Condensed"/>
          <w:w w:val="105"/>
          <w:sz w:val="16"/>
          <w:szCs w:val="16"/>
          <w:lang w:val="en-US"/>
        </w:rPr>
        <w:t>Appeals</w:t>
      </w:r>
      <w:r w:rsidRPr="00F47217">
        <w:rPr>
          <w:rFonts w:cs="DejaVu Sans Condensed"/>
          <w:spacing w:val="36"/>
          <w:w w:val="105"/>
          <w:sz w:val="16"/>
          <w:szCs w:val="16"/>
          <w:lang w:val="en-US"/>
        </w:rPr>
        <w:t xml:space="preserve"> </w:t>
      </w:r>
      <w:r w:rsidRPr="00F47217">
        <w:rPr>
          <w:rFonts w:cs="DejaVu Sans Condensed"/>
          <w:w w:val="105"/>
          <w:sz w:val="16"/>
          <w:szCs w:val="16"/>
          <w:lang w:val="en-US"/>
        </w:rPr>
        <w:t>Evaluation</w:t>
      </w:r>
      <w:r w:rsidRPr="00F47217">
        <w:rPr>
          <w:rFonts w:cs="DejaVu Sans Condensed"/>
          <w:spacing w:val="37"/>
          <w:w w:val="105"/>
          <w:sz w:val="16"/>
          <w:szCs w:val="16"/>
          <w:lang w:val="en-US"/>
        </w:rPr>
        <w:t xml:space="preserve"> </w:t>
      </w:r>
      <w:r w:rsidRPr="00F47217">
        <w:rPr>
          <w:rFonts w:cs="DejaVu Sans Condensed"/>
          <w:w w:val="105"/>
          <w:sz w:val="16"/>
          <w:szCs w:val="16"/>
          <w:lang w:val="en-US"/>
        </w:rPr>
        <w:t>Committee</w:t>
      </w:r>
      <w:r w:rsidRPr="00F47217">
        <w:rPr>
          <w:rFonts w:cs="DejaVu Sans Condensed"/>
          <w:spacing w:val="36"/>
          <w:w w:val="105"/>
          <w:sz w:val="16"/>
          <w:szCs w:val="16"/>
          <w:lang w:val="en-US"/>
        </w:rPr>
        <w:t xml:space="preserve"> </w:t>
      </w:r>
      <w:r w:rsidRPr="00F47217">
        <w:rPr>
          <w:rFonts w:cs="DejaVu Sans Condensed"/>
          <w:w w:val="105"/>
          <w:sz w:val="16"/>
          <w:szCs w:val="16"/>
          <w:lang w:val="en-US"/>
        </w:rPr>
        <w:t>after</w:t>
      </w:r>
      <w:r w:rsidR="00022F88">
        <w:rPr>
          <w:rFonts w:cs="DejaVu Sans Condensed"/>
          <w:w w:val="0"/>
          <w:sz w:val="16"/>
          <w:szCs w:val="16"/>
          <w:lang w:val="en-US"/>
        </w:rPr>
        <w:t xml:space="preserve"> </w:t>
      </w:r>
      <w:r w:rsidRPr="00F47217">
        <w:rPr>
          <w:rFonts w:cs="DejaVu Sans Condensed"/>
          <w:w w:val="105"/>
          <w:sz w:val="16"/>
          <w:szCs w:val="16"/>
          <w:lang w:val="en-US"/>
        </w:rPr>
        <w:t>obtaining the confirmation of the relevant department manager and the Quality Manager. The final reply letter shall be sent to the complainant by the relevant personnel and the complaint shall be finalized. If the complaint has been supported with sufficient information/documents, the process shall be progressed as specified in Clauses 5.1.1- 5.1.4.</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spacing w:line="276" w:lineRule="auto"/>
        <w:ind w:left="106" w:right="119"/>
        <w:jc w:val="both"/>
        <w:rPr>
          <w:rFonts w:cs="DejaVu Sans Condensed"/>
          <w:w w:val="0"/>
          <w:sz w:val="16"/>
          <w:szCs w:val="16"/>
          <w:lang w:val="en-US"/>
        </w:rPr>
      </w:pPr>
      <w:r w:rsidRPr="00F47217">
        <w:rPr>
          <w:rFonts w:cs="DejaVu Sans Condensed"/>
          <w:w w:val="105"/>
          <w:sz w:val="16"/>
          <w:szCs w:val="16"/>
          <w:lang w:val="en-US"/>
        </w:rPr>
        <w:t>In the processes of handling and evaluating a complaint, attention shall be paid to not include persons related to the subject of the complaint. Any personnel of the Body may be assigned by the Quality Manager and the Chair of the Complaints and Appeals Evaluation Committee, without being referred to the relevant department manager, to carry out the operations related to the complaint when necessary.</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tabs>
          <w:tab w:val="left" w:pos="542"/>
        </w:tabs>
        <w:ind w:left="541" w:hanging="436"/>
        <w:jc w:val="both"/>
        <w:rPr>
          <w:rFonts w:cs="DejaVu Sans Condensed"/>
          <w:w w:val="0"/>
          <w:sz w:val="16"/>
          <w:szCs w:val="16"/>
          <w:lang w:val="en-US"/>
        </w:rPr>
      </w:pPr>
      <w:r w:rsidRPr="00F47217">
        <w:rPr>
          <w:rFonts w:cs="DejaVu Sans Condensed"/>
          <w:w w:val="103"/>
          <w:sz w:val="16"/>
          <w:szCs w:val="16"/>
          <w:lang w:val="en-US"/>
        </w:rPr>
        <w:t>5.1.1</w:t>
      </w:r>
      <w:r w:rsidRPr="00F47217">
        <w:rPr>
          <w:rFonts w:cs="DejaVu Sans Condensed"/>
          <w:w w:val="103"/>
          <w:sz w:val="16"/>
          <w:szCs w:val="16"/>
          <w:lang w:val="en-US"/>
        </w:rPr>
        <w:tab/>
      </w:r>
      <w:r w:rsidRPr="00F47217">
        <w:rPr>
          <w:rFonts w:cs="DejaVu Sans Condensed"/>
          <w:w w:val="105"/>
          <w:sz w:val="16"/>
          <w:szCs w:val="16"/>
          <w:lang w:val="en-US"/>
        </w:rPr>
        <w:t>Evaluation and Resolution of Complaints about CAB’s Activities within the Scope of</w:t>
      </w:r>
      <w:r w:rsidRPr="00F47217">
        <w:rPr>
          <w:rFonts w:cs="DejaVu Sans Condensed"/>
          <w:spacing w:val="26"/>
          <w:w w:val="105"/>
          <w:sz w:val="16"/>
          <w:szCs w:val="16"/>
          <w:lang w:val="en-US"/>
        </w:rPr>
        <w:t xml:space="preserve"> </w:t>
      </w:r>
      <w:r w:rsidRPr="00F47217">
        <w:rPr>
          <w:rFonts w:cs="DejaVu Sans Condensed"/>
          <w:w w:val="105"/>
          <w:sz w:val="16"/>
          <w:szCs w:val="16"/>
          <w:lang w:val="en-US"/>
        </w:rPr>
        <w:t>Accreditation</w:t>
      </w:r>
    </w:p>
    <w:p w:rsidR="0046785C" w:rsidRPr="00F47217" w:rsidRDefault="0046785C" w:rsidP="0046785C">
      <w:pPr>
        <w:widowControl w:val="0"/>
        <w:spacing w:before="33" w:line="276" w:lineRule="auto"/>
        <w:ind w:left="106" w:right="119"/>
        <w:jc w:val="both"/>
        <w:rPr>
          <w:rFonts w:cs="DejaVu Sans Condensed"/>
          <w:w w:val="0"/>
          <w:sz w:val="16"/>
          <w:szCs w:val="16"/>
          <w:lang w:val="en-US"/>
        </w:rPr>
      </w:pPr>
      <w:r w:rsidRPr="00F47217">
        <w:rPr>
          <w:rFonts w:cs="DejaVu Sans Condensed"/>
          <w:w w:val="105"/>
          <w:sz w:val="16"/>
          <w:szCs w:val="16"/>
          <w:lang w:val="en-US"/>
        </w:rPr>
        <w:t xml:space="preserve">Complaints about CABs should first be made to the body directly related to the complaint. If the complaint cannot be resolved with this method, it may be submitted to </w:t>
      </w:r>
      <w:r w:rsidR="00554F18">
        <w:rPr>
          <w:rFonts w:cs="DejaVu Sans Condensed"/>
          <w:w w:val="105"/>
          <w:sz w:val="16"/>
          <w:szCs w:val="16"/>
          <w:lang w:val="en-US"/>
        </w:rPr>
        <w:t>IRNAC</w:t>
      </w:r>
      <w:r w:rsidRPr="00F47217">
        <w:rPr>
          <w:rFonts w:cs="DejaVu Sans Condensed"/>
          <w:w w:val="105"/>
          <w:sz w:val="16"/>
          <w:szCs w:val="16"/>
          <w:lang w:val="en-US"/>
        </w:rPr>
        <w:t xml:space="preserve"> However, when it is not deemed appropriate to inform CAB of the complaint and the complaint is about CAB’s deliberate violation of accreditation rules, the complaint can be submitted directly to </w:t>
      </w:r>
      <w:r w:rsidR="00554F18">
        <w:rPr>
          <w:rFonts w:cs="DejaVu Sans Condensed"/>
          <w:w w:val="105"/>
          <w:sz w:val="16"/>
          <w:szCs w:val="16"/>
          <w:lang w:val="en-US"/>
        </w:rPr>
        <w:t>IRNAC</w:t>
      </w:r>
      <w:r w:rsidRPr="00F47217">
        <w:rPr>
          <w:rFonts w:cs="DejaVu Sans Condensed"/>
          <w:w w:val="105"/>
          <w:sz w:val="16"/>
          <w:szCs w:val="16"/>
          <w:lang w:val="en-US"/>
        </w:rPr>
        <w:t xml:space="preserve"> It is essential that there are </w:t>
      </w:r>
      <w:proofErr w:type="gramStart"/>
      <w:r w:rsidRPr="00F47217">
        <w:rPr>
          <w:rFonts w:cs="DejaVu Sans Condensed"/>
          <w:w w:val="105"/>
          <w:sz w:val="16"/>
          <w:szCs w:val="16"/>
          <w:lang w:val="en-US"/>
        </w:rPr>
        <w:t>valid  documents</w:t>
      </w:r>
      <w:proofErr w:type="gramEnd"/>
      <w:r w:rsidRPr="00F47217">
        <w:rPr>
          <w:rFonts w:cs="DejaVu Sans Condensed"/>
          <w:w w:val="105"/>
          <w:sz w:val="16"/>
          <w:szCs w:val="16"/>
          <w:lang w:val="en-US"/>
        </w:rPr>
        <w:t xml:space="preserve"> regarding the activity subject to the complaint and that these documents are related to an activity within the scope of CAB's accreditation/accreditation application. If the information provided cannot be verified, no action shall be taken. In cases where CAB does not resolve the complaints regarding the general practices of CAB or the issues causing general dissatisfaction with the activities of parties to which it provides service, or when </w:t>
      </w:r>
      <w:r w:rsidR="00554F18">
        <w:rPr>
          <w:rFonts w:cs="DejaVu Sans Condensed"/>
          <w:w w:val="105"/>
          <w:sz w:val="16"/>
          <w:szCs w:val="16"/>
          <w:lang w:val="en-US"/>
        </w:rPr>
        <w:t>IRNAC</w:t>
      </w:r>
      <w:r w:rsidRPr="00F47217">
        <w:rPr>
          <w:rFonts w:cs="DejaVu Sans Condensed"/>
          <w:w w:val="105"/>
          <w:sz w:val="16"/>
          <w:szCs w:val="16"/>
          <w:lang w:val="en-US"/>
        </w:rPr>
        <w:t xml:space="preserve"> deems necessary, CAB shall be asked to implement its own complaint evaluation procedure and report the results to </w:t>
      </w:r>
      <w:r w:rsidR="00554F18">
        <w:rPr>
          <w:rFonts w:cs="DejaVu Sans Condensed"/>
          <w:w w:val="105"/>
          <w:sz w:val="16"/>
          <w:szCs w:val="16"/>
          <w:lang w:val="en-US"/>
        </w:rPr>
        <w:t>IRNAC</w:t>
      </w:r>
      <w:r w:rsidRPr="00F47217">
        <w:rPr>
          <w:rFonts w:cs="DejaVu Sans Condensed"/>
          <w:w w:val="105"/>
          <w:sz w:val="16"/>
          <w:szCs w:val="16"/>
          <w:lang w:val="en-US"/>
        </w:rPr>
        <w:t xml:space="preserve"> CAB shall notify </w:t>
      </w:r>
      <w:r w:rsidR="00554F18">
        <w:rPr>
          <w:rFonts w:cs="DejaVu Sans Condensed"/>
          <w:w w:val="105"/>
          <w:sz w:val="16"/>
          <w:szCs w:val="16"/>
          <w:lang w:val="en-US"/>
        </w:rPr>
        <w:t>IRNAC</w:t>
      </w:r>
      <w:r w:rsidRPr="00F47217">
        <w:rPr>
          <w:rFonts w:cs="DejaVu Sans Condensed"/>
          <w:w w:val="105"/>
          <w:sz w:val="16"/>
          <w:szCs w:val="16"/>
          <w:lang w:val="en-US"/>
        </w:rPr>
        <w:t xml:space="preserve"> as soon as possible about all activities (re-evaluation, corrective actions, internal audit and management review, etc.) it has undertaken with regard to the complaint. In cases where the complaint is not resolved with the implementation of CAB’s complaint evaluation procedure, there is doubt about the adequacy of the measures taken by the body or it is deemed necessary to examine the compliance of the body with </w:t>
      </w:r>
      <w:r w:rsidR="00554F18">
        <w:rPr>
          <w:rFonts w:cs="DejaVu Sans Condensed"/>
          <w:w w:val="105"/>
          <w:sz w:val="16"/>
          <w:szCs w:val="16"/>
          <w:lang w:val="en-US"/>
        </w:rPr>
        <w:t>IRNAC</w:t>
      </w:r>
      <w:r w:rsidRPr="00F47217">
        <w:rPr>
          <w:rFonts w:cs="DejaVu Sans Condensed"/>
          <w:w w:val="105"/>
          <w:sz w:val="16"/>
          <w:szCs w:val="16"/>
          <w:lang w:val="en-US"/>
        </w:rPr>
        <w:t xml:space="preserve">’s accreditation criteria, </w:t>
      </w:r>
      <w:r w:rsidR="00554F18">
        <w:rPr>
          <w:rFonts w:cs="DejaVu Sans Condensed"/>
          <w:w w:val="105"/>
          <w:sz w:val="16"/>
          <w:szCs w:val="16"/>
          <w:lang w:val="en-US"/>
        </w:rPr>
        <w:t>IRNAC</w:t>
      </w:r>
      <w:r w:rsidRPr="00F47217">
        <w:rPr>
          <w:rFonts w:cs="DejaVu Sans Condensed"/>
          <w:w w:val="105"/>
          <w:sz w:val="16"/>
          <w:szCs w:val="16"/>
          <w:lang w:val="en-US"/>
        </w:rPr>
        <w:t xml:space="preserve"> may perform an extraordinary assessment. If the subject of the complaint is related to critical issues regarding impartiality or CAB’s incompetency, after making the necessary verifications within the framework of confidentiality rules, </w:t>
      </w:r>
      <w:r w:rsidR="00554F18">
        <w:rPr>
          <w:rFonts w:cs="DejaVu Sans Condensed"/>
          <w:w w:val="105"/>
          <w:sz w:val="16"/>
          <w:szCs w:val="16"/>
          <w:lang w:val="en-US"/>
        </w:rPr>
        <w:t>IRNAC</w:t>
      </w:r>
      <w:r w:rsidRPr="00F47217">
        <w:rPr>
          <w:rFonts w:cs="DejaVu Sans Condensed"/>
          <w:w w:val="105"/>
          <w:sz w:val="16"/>
          <w:szCs w:val="16"/>
          <w:lang w:val="en-US"/>
        </w:rPr>
        <w:t xml:space="preserve"> may perform an extraordinary on-site assessment in order to verify the evidence submitted, without informing CAB about the subject and content of the complaint. In this case, CAB shall be obliged to provide all kinds of means to </w:t>
      </w:r>
      <w:r w:rsidR="00554F18">
        <w:rPr>
          <w:rFonts w:cs="DejaVu Sans Condensed"/>
          <w:w w:val="105"/>
          <w:sz w:val="16"/>
          <w:szCs w:val="16"/>
          <w:lang w:val="en-US"/>
        </w:rPr>
        <w:t>IRNAC</w:t>
      </w:r>
      <w:r w:rsidRPr="00F47217">
        <w:rPr>
          <w:rFonts w:cs="DejaVu Sans Condensed"/>
          <w:w w:val="105"/>
          <w:sz w:val="16"/>
          <w:szCs w:val="16"/>
          <w:lang w:val="en-US"/>
        </w:rPr>
        <w:t xml:space="preserve"> to carry out the assessment safely. As a result of these assessments, if the complaint or notification about CAB is confirmed, the costs of the assessment shall be invoiced to CAB. If there is no non-conformity found during the assessment, the assessment proposal fee shall not be invoiced to CAB. If deemed necessary, as a result of the evaluation made by the Quality Manager and the Chair of the Complaints and Appeals Evaluation Committee, a person/working group not involved in the complaint processes may be assigned to conduct a detailed investigation on the complaint. Received complaints shall be recorded in </w:t>
      </w:r>
      <w:r w:rsidR="001E0073">
        <w:rPr>
          <w:rFonts w:cs="DejaVu Sans Condensed"/>
          <w:w w:val="105"/>
          <w:sz w:val="16"/>
          <w:szCs w:val="16"/>
          <w:lang w:val="en-US"/>
        </w:rPr>
        <w:t>"</w:t>
      </w:r>
      <w:r w:rsidR="00554F18">
        <w:rPr>
          <w:rFonts w:cs="DejaVu Sans Condensed"/>
          <w:w w:val="105"/>
          <w:sz w:val="16"/>
          <w:szCs w:val="16"/>
          <w:lang w:val="en-US"/>
        </w:rPr>
        <w:t>IRNAC</w:t>
      </w:r>
      <w:r w:rsidR="00526599">
        <w:rPr>
          <w:rFonts w:cs="DejaVu Sans Condensed"/>
          <w:w w:val="105"/>
          <w:sz w:val="16"/>
          <w:szCs w:val="16"/>
          <w:lang w:val="en-US"/>
        </w:rPr>
        <w:t>-FR-</w:t>
      </w:r>
      <w:r w:rsidR="00E116E0">
        <w:rPr>
          <w:rFonts w:cs="DejaVu Sans Condensed"/>
          <w:w w:val="105"/>
          <w:sz w:val="16"/>
          <w:szCs w:val="16"/>
          <w:lang w:val="en-US"/>
        </w:rPr>
        <w:t>09 Complaint-Appeal Record Form</w:t>
      </w:r>
      <w:r w:rsidR="001E0073">
        <w:rPr>
          <w:rFonts w:cs="DejaVu Sans Condensed"/>
          <w:w w:val="105"/>
          <w:sz w:val="16"/>
          <w:szCs w:val="16"/>
          <w:lang w:val="en-US"/>
        </w:rPr>
        <w:t>"</w:t>
      </w:r>
      <w:r w:rsidRPr="00F47217">
        <w:rPr>
          <w:rFonts w:cs="DejaVu Sans Condensed"/>
          <w:w w:val="105"/>
          <w:sz w:val="16"/>
          <w:szCs w:val="16"/>
          <w:lang w:val="en-US"/>
        </w:rPr>
        <w:t xml:space="preserve">. If person(s) </w:t>
      </w:r>
      <w:proofErr w:type="gramStart"/>
      <w:r w:rsidRPr="00F47217">
        <w:rPr>
          <w:rFonts w:cs="DejaVu Sans Condensed"/>
          <w:w w:val="105"/>
          <w:sz w:val="16"/>
          <w:szCs w:val="16"/>
          <w:lang w:val="en-US"/>
        </w:rPr>
        <w:t>to  be</w:t>
      </w:r>
      <w:proofErr w:type="gramEnd"/>
      <w:r w:rsidRPr="00F47217">
        <w:rPr>
          <w:rFonts w:cs="DejaVu Sans Condensed"/>
          <w:w w:val="105"/>
          <w:sz w:val="16"/>
          <w:szCs w:val="16"/>
          <w:lang w:val="en-US"/>
        </w:rPr>
        <w:t xml:space="preserve"> assigned has/have not signed a contract with </w:t>
      </w:r>
      <w:r w:rsidR="00554F18">
        <w:rPr>
          <w:rFonts w:cs="DejaVu Sans Condensed"/>
          <w:w w:val="105"/>
          <w:sz w:val="16"/>
          <w:szCs w:val="16"/>
          <w:lang w:val="en-US"/>
        </w:rPr>
        <w:t>IRNAC</w:t>
      </w:r>
      <w:r w:rsidRPr="00F47217">
        <w:rPr>
          <w:rFonts w:cs="DejaVu Sans Condensed"/>
          <w:w w:val="105"/>
          <w:sz w:val="16"/>
          <w:szCs w:val="16"/>
          <w:lang w:val="en-US"/>
        </w:rPr>
        <w:t xml:space="preserve"> which includes confidentiality and impartiality provisions, the said person(s) shall     sign </w:t>
      </w:r>
      <w:r w:rsidR="00712146">
        <w:rPr>
          <w:rFonts w:cs="DejaVu Sans Condensed"/>
          <w:w w:val="105"/>
          <w:sz w:val="16"/>
          <w:szCs w:val="16"/>
          <w:lang w:val="en-US"/>
        </w:rPr>
        <w:t>"</w:t>
      </w:r>
      <w:r w:rsidR="00554F18">
        <w:rPr>
          <w:rFonts w:cs="DejaVu Sans Condensed"/>
          <w:w w:val="105"/>
          <w:sz w:val="16"/>
          <w:szCs w:val="16"/>
          <w:lang w:val="en-US"/>
        </w:rPr>
        <w:t>IRNAC</w:t>
      </w:r>
      <w:r w:rsidR="00E3517D">
        <w:rPr>
          <w:rFonts w:cs="DejaVu Sans Condensed"/>
          <w:w w:val="105"/>
          <w:sz w:val="16"/>
          <w:szCs w:val="16"/>
          <w:lang w:val="en-US"/>
        </w:rPr>
        <w:t>-FR-</w:t>
      </w:r>
      <w:r w:rsidR="0013198C">
        <w:rPr>
          <w:rFonts w:cs="DejaVu Sans Condensed"/>
          <w:w w:val="105"/>
          <w:sz w:val="16"/>
          <w:szCs w:val="16"/>
          <w:lang w:val="en-US"/>
        </w:rPr>
        <w:t>10</w:t>
      </w:r>
      <w:r w:rsidRPr="0013198C">
        <w:rPr>
          <w:rFonts w:cs="DejaVu Sans Condensed"/>
          <w:w w:val="105"/>
          <w:sz w:val="16"/>
          <w:szCs w:val="16"/>
          <w:lang w:val="en-US"/>
        </w:rPr>
        <w:t xml:space="preserve"> Confidentiality and Impartiality Commitment of Committee/Board/Working Group Members</w:t>
      </w:r>
      <w:r w:rsidR="00712146">
        <w:rPr>
          <w:rFonts w:cs="DejaVu Sans Condensed"/>
          <w:w w:val="105"/>
          <w:sz w:val="16"/>
          <w:szCs w:val="16"/>
          <w:lang w:val="en-US"/>
        </w:rPr>
        <w:t>"</w:t>
      </w:r>
      <w:r w:rsidRPr="00F47217">
        <w:rPr>
          <w:rFonts w:cs="DejaVu Sans Condensed"/>
          <w:w w:val="105"/>
          <w:sz w:val="16"/>
          <w:szCs w:val="16"/>
          <w:lang w:val="en-US"/>
        </w:rPr>
        <w:t>. In addition, person(s) to be assigned shall give a written confirmation stating that they do not have any relation that may affect their impartiality regarding the subject. After the commitments have been received, the documents to be examined regarding the complaint and the necessary information shall be sent to the assigned person(s) by e-mail or the documentation of the relevant CAB shall be made available to the assigned person(s). Members shall be asked to submit their evaluation of the complaint within twenty-one (21) days. Validity of the complaint shall be evaluated by the person(s) who will make a detailed evaluation of the complaint, all kinds of activities related to the complaint shall be reviewed and the reasons for the complaint be investigated. The evaluations of the assigned person(s) regarding the complaint shall be reviewed by the relevant department supe</w:t>
      </w:r>
      <w:r w:rsidR="001A24DE">
        <w:rPr>
          <w:rFonts w:cs="DejaVu Sans Condensed"/>
          <w:w w:val="105"/>
          <w:sz w:val="16"/>
          <w:szCs w:val="16"/>
          <w:lang w:val="en-US"/>
        </w:rPr>
        <w:t>rvisor, Deputy President</w:t>
      </w:r>
      <w:r w:rsidRPr="00F47217">
        <w:rPr>
          <w:rFonts w:cs="DejaVu Sans Condensed"/>
          <w:w w:val="105"/>
          <w:sz w:val="16"/>
          <w:szCs w:val="16"/>
          <w:lang w:val="en-US"/>
        </w:rPr>
        <w:t xml:space="preserve">, Quality </w:t>
      </w:r>
      <w:r w:rsidRPr="00F47217">
        <w:rPr>
          <w:rFonts w:cs="DejaVu Sans Condensed"/>
          <w:w w:val="105"/>
          <w:sz w:val="16"/>
          <w:szCs w:val="16"/>
          <w:lang w:val="en-US"/>
        </w:rPr>
        <w:lastRenderedPageBreak/>
        <w:t xml:space="preserve">Manager and Complaints and Appeals Evaluation Committee, and the evaluation made regarding the complaint shall be recorded. The abovementioned assessments shall be finalized according to their type in accordance with </w:t>
      </w:r>
      <w:r w:rsidR="00712146">
        <w:rPr>
          <w:rFonts w:cs="DejaVu Sans Condensed"/>
          <w:w w:val="105"/>
          <w:sz w:val="16"/>
          <w:szCs w:val="16"/>
          <w:lang w:val="en-US"/>
        </w:rPr>
        <w:t>"</w:t>
      </w:r>
      <w:r w:rsidR="00554F18">
        <w:rPr>
          <w:rFonts w:cs="DejaVu Sans Condensed"/>
          <w:w w:val="105"/>
          <w:sz w:val="16"/>
          <w:szCs w:val="16"/>
          <w:lang w:val="en-US"/>
        </w:rPr>
        <w:t>IRNAC</w:t>
      </w:r>
      <w:r w:rsidR="009A516F" w:rsidRPr="00F47217">
        <w:rPr>
          <w:rFonts w:cs="DejaVu Sans Condensed"/>
          <w:w w:val="105"/>
          <w:sz w:val="16"/>
          <w:szCs w:val="16"/>
          <w:lang w:val="en-US"/>
        </w:rPr>
        <w:t>-P</w:t>
      </w:r>
      <w:r w:rsidR="002A2D5A">
        <w:rPr>
          <w:rFonts w:cs="DejaVu Sans Condensed"/>
          <w:w w:val="105"/>
          <w:sz w:val="16"/>
          <w:szCs w:val="16"/>
          <w:lang w:val="en-US"/>
        </w:rPr>
        <w:t>R-</w:t>
      </w:r>
      <w:r w:rsidR="009A516F" w:rsidRPr="00F47217">
        <w:rPr>
          <w:rFonts w:cs="DejaVu Sans Condensed"/>
          <w:w w:val="105"/>
          <w:sz w:val="16"/>
          <w:szCs w:val="16"/>
          <w:lang w:val="en-US"/>
        </w:rPr>
        <w:t>01 Accreditation procedure of CABs</w:t>
      </w:r>
      <w:r w:rsidR="00712146">
        <w:rPr>
          <w:rFonts w:cs="DejaVu Sans Condensed"/>
          <w:w w:val="105"/>
          <w:sz w:val="16"/>
          <w:szCs w:val="16"/>
          <w:lang w:val="en-US"/>
        </w:rPr>
        <w:t>"</w:t>
      </w:r>
      <w:r w:rsidRPr="00F47217">
        <w:rPr>
          <w:rFonts w:cs="DejaVu Sans Condensed"/>
          <w:w w:val="105"/>
          <w:sz w:val="16"/>
          <w:szCs w:val="16"/>
          <w:lang w:val="en-US"/>
        </w:rPr>
        <w:t>. Following the completion of the processes    above, the complaint process shall be finalized in accordance with Clause</w:t>
      </w:r>
      <w:r w:rsidRPr="00F47217">
        <w:rPr>
          <w:rFonts w:cs="DejaVu Sans Condensed"/>
          <w:spacing w:val="23"/>
          <w:w w:val="105"/>
          <w:sz w:val="16"/>
          <w:szCs w:val="16"/>
          <w:lang w:val="en-US"/>
        </w:rPr>
        <w:t xml:space="preserve"> </w:t>
      </w:r>
      <w:r w:rsidRPr="00F47217">
        <w:rPr>
          <w:rFonts w:cs="DejaVu Sans Condensed"/>
          <w:w w:val="105"/>
          <w:sz w:val="16"/>
          <w:szCs w:val="16"/>
          <w:lang w:val="en-US"/>
        </w:rPr>
        <w:t>5.1.4.</w:t>
      </w:r>
    </w:p>
    <w:p w:rsidR="0046785C" w:rsidRPr="00F47217" w:rsidRDefault="0046785C" w:rsidP="0046785C">
      <w:pPr>
        <w:widowControl w:val="0"/>
        <w:rPr>
          <w:rFonts w:cs="DejaVu Sans Condensed"/>
          <w:w w:val="0"/>
          <w:sz w:val="15"/>
          <w:szCs w:val="15"/>
          <w:lang w:val="en-US"/>
        </w:rPr>
      </w:pPr>
    </w:p>
    <w:p w:rsidR="0046785C" w:rsidRPr="00F47217" w:rsidRDefault="0046785C" w:rsidP="0046785C">
      <w:pPr>
        <w:widowControl w:val="0"/>
        <w:tabs>
          <w:tab w:val="left" w:pos="542"/>
        </w:tabs>
        <w:ind w:left="541" w:hanging="436"/>
        <w:jc w:val="both"/>
        <w:rPr>
          <w:rFonts w:cs="DejaVu Sans Condensed"/>
          <w:w w:val="0"/>
          <w:sz w:val="16"/>
          <w:szCs w:val="16"/>
          <w:lang w:val="en-US"/>
        </w:rPr>
      </w:pPr>
      <w:r w:rsidRPr="00F47217">
        <w:rPr>
          <w:rFonts w:cs="DejaVu Sans Condensed"/>
          <w:w w:val="103"/>
          <w:sz w:val="16"/>
          <w:szCs w:val="16"/>
          <w:lang w:val="en-US"/>
        </w:rPr>
        <w:t>5.1.2</w:t>
      </w:r>
      <w:r w:rsidRPr="00F47217">
        <w:rPr>
          <w:rFonts w:cs="DejaVu Sans Condensed"/>
          <w:w w:val="103"/>
          <w:sz w:val="16"/>
          <w:szCs w:val="16"/>
          <w:lang w:val="en-US"/>
        </w:rPr>
        <w:tab/>
      </w:r>
      <w:r w:rsidRPr="00F47217">
        <w:rPr>
          <w:rFonts w:cs="DejaVu Sans Condensed"/>
          <w:w w:val="105"/>
          <w:sz w:val="16"/>
          <w:szCs w:val="16"/>
          <w:lang w:val="en-US"/>
        </w:rPr>
        <w:t xml:space="preserve">Evaluation and Resolution of Complaints about </w:t>
      </w:r>
      <w:r w:rsidR="00554F18">
        <w:rPr>
          <w:rFonts w:cs="DejaVu Sans Condensed"/>
          <w:w w:val="105"/>
          <w:sz w:val="16"/>
          <w:szCs w:val="16"/>
          <w:lang w:val="en-US"/>
        </w:rPr>
        <w:t>IRNAC</w:t>
      </w:r>
      <w:r w:rsidRPr="00F47217">
        <w:rPr>
          <w:rFonts w:cs="DejaVu Sans Condensed"/>
          <w:w w:val="105"/>
          <w:sz w:val="16"/>
          <w:szCs w:val="16"/>
          <w:lang w:val="en-US"/>
        </w:rPr>
        <w:t>’s</w:t>
      </w:r>
      <w:r w:rsidRPr="00F47217">
        <w:rPr>
          <w:rFonts w:cs="DejaVu Sans Condensed"/>
          <w:spacing w:val="18"/>
          <w:w w:val="105"/>
          <w:sz w:val="16"/>
          <w:szCs w:val="16"/>
          <w:lang w:val="en-US"/>
        </w:rPr>
        <w:t xml:space="preserve"> </w:t>
      </w:r>
      <w:r w:rsidRPr="00F47217">
        <w:rPr>
          <w:rFonts w:cs="DejaVu Sans Condensed"/>
          <w:w w:val="105"/>
          <w:sz w:val="16"/>
          <w:szCs w:val="16"/>
          <w:lang w:val="en-US"/>
        </w:rPr>
        <w:t>Activities</w:t>
      </w:r>
    </w:p>
    <w:p w:rsidR="0046785C" w:rsidRPr="00F47217" w:rsidRDefault="0046785C" w:rsidP="0046785C">
      <w:pPr>
        <w:widowControl w:val="0"/>
        <w:spacing w:before="33" w:line="276" w:lineRule="auto"/>
        <w:ind w:left="106" w:right="119"/>
        <w:jc w:val="both"/>
        <w:rPr>
          <w:rFonts w:cs="DejaVu Sans Condensed"/>
          <w:w w:val="0"/>
          <w:sz w:val="16"/>
          <w:szCs w:val="16"/>
          <w:lang w:val="en-US"/>
        </w:rPr>
      </w:pPr>
      <w:r w:rsidRPr="00F47217">
        <w:rPr>
          <w:rFonts w:cs="DejaVu Sans Condensed"/>
          <w:w w:val="105"/>
          <w:sz w:val="16"/>
          <w:szCs w:val="16"/>
          <w:lang w:val="en-US"/>
        </w:rPr>
        <w:t xml:space="preserve">Complaints received shall be recorded in </w:t>
      </w:r>
      <w:r w:rsidR="00712146">
        <w:rPr>
          <w:rFonts w:cs="DejaVu Sans Condensed"/>
          <w:w w:val="105"/>
          <w:sz w:val="16"/>
          <w:szCs w:val="16"/>
          <w:lang w:val="en-US"/>
        </w:rPr>
        <w:t>"</w:t>
      </w:r>
      <w:r w:rsidR="00554F18">
        <w:rPr>
          <w:rFonts w:cs="DejaVu Sans Condensed"/>
          <w:w w:val="105"/>
          <w:sz w:val="16"/>
          <w:szCs w:val="16"/>
          <w:lang w:val="en-US"/>
        </w:rPr>
        <w:t>IRNAC</w:t>
      </w:r>
      <w:r w:rsidR="009233DD">
        <w:rPr>
          <w:rFonts w:cs="DejaVu Sans Condensed"/>
          <w:w w:val="105"/>
          <w:sz w:val="16"/>
          <w:szCs w:val="16"/>
          <w:lang w:val="en-US"/>
        </w:rPr>
        <w:t>-FR-</w:t>
      </w:r>
      <w:r w:rsidR="00E116E0" w:rsidRPr="00750C31">
        <w:rPr>
          <w:rFonts w:cs="DejaVu Sans Condensed"/>
          <w:w w:val="105"/>
          <w:sz w:val="16"/>
          <w:szCs w:val="16"/>
          <w:lang w:val="en-US"/>
        </w:rPr>
        <w:t>09 Complaint-Appeal Record Form</w:t>
      </w:r>
      <w:r w:rsidR="00712146">
        <w:rPr>
          <w:rFonts w:cs="DejaVu Sans Condensed"/>
          <w:w w:val="105"/>
          <w:sz w:val="16"/>
          <w:szCs w:val="16"/>
          <w:lang w:val="en-US"/>
        </w:rPr>
        <w:t>"</w:t>
      </w:r>
      <w:r w:rsidRPr="00F47217">
        <w:rPr>
          <w:rFonts w:cs="DejaVu Sans Condensed"/>
          <w:w w:val="105"/>
          <w:sz w:val="16"/>
          <w:szCs w:val="16"/>
          <w:lang w:val="en-US"/>
        </w:rPr>
        <w:t xml:space="preserve">. If the complaints are about </w:t>
      </w:r>
      <w:r w:rsidR="00554F18">
        <w:rPr>
          <w:rFonts w:cs="DejaVu Sans Condensed"/>
          <w:w w:val="105"/>
          <w:sz w:val="16"/>
          <w:szCs w:val="16"/>
          <w:lang w:val="en-US"/>
        </w:rPr>
        <w:t>IRNAC</w:t>
      </w:r>
      <w:r w:rsidRPr="00F47217">
        <w:rPr>
          <w:rFonts w:cs="DejaVu Sans Condensed"/>
          <w:w w:val="105"/>
          <w:sz w:val="16"/>
          <w:szCs w:val="16"/>
          <w:lang w:val="en-US"/>
        </w:rPr>
        <w:t xml:space="preserve">’s policies, implementations (including rejection of accreditation application, assessment findings and corrective action requests etc.), personnel (including assessors/technical experts), processes or procedures in general, it shall first be determined whether the complaint has arisen from misunderstanding. If it has arisen from misunderstanding, it shall primarily be resolved, and information about the process shall be reported to the department supervisor, Quality Manager </w:t>
      </w:r>
      <w:r w:rsidR="001A24DE">
        <w:rPr>
          <w:rFonts w:cs="DejaVu Sans Condensed"/>
          <w:w w:val="105"/>
          <w:sz w:val="16"/>
          <w:szCs w:val="16"/>
          <w:lang w:val="en-US"/>
        </w:rPr>
        <w:t>and relevant Deputy President</w:t>
      </w:r>
      <w:r w:rsidRPr="00F47217">
        <w:rPr>
          <w:rFonts w:cs="DejaVu Sans Condensed"/>
          <w:w w:val="105"/>
          <w:sz w:val="16"/>
          <w:szCs w:val="16"/>
          <w:lang w:val="en-US"/>
        </w:rPr>
        <w:t xml:space="preserve">. The Complaints and Appeals Evaluation Committee shall communicate the said information to the Quality Manager. The Quality Manager shall communicate the result of the submitted complaint to the complainant and the complaint shall be finalized. If necessary, as a result of the evaluation made by the Quality Manager and the Complaints and Appeals Evaluation Committee, a person/working group not involved in the processes of the complaint may be appointed to carry out a detailed investigation. If person(s) to be assigned has/have not signed a contract with </w:t>
      </w:r>
      <w:r w:rsidR="00554F18">
        <w:rPr>
          <w:rFonts w:cs="DejaVu Sans Condensed"/>
          <w:w w:val="105"/>
          <w:sz w:val="16"/>
          <w:szCs w:val="16"/>
          <w:lang w:val="en-US"/>
        </w:rPr>
        <w:t>IRNAC</w:t>
      </w:r>
      <w:r w:rsidRPr="00F47217">
        <w:rPr>
          <w:rFonts w:cs="DejaVu Sans Condensed"/>
          <w:w w:val="105"/>
          <w:sz w:val="16"/>
          <w:szCs w:val="16"/>
          <w:lang w:val="en-US"/>
        </w:rPr>
        <w:t xml:space="preserve"> which includes </w:t>
      </w:r>
      <w:proofErr w:type="gramStart"/>
      <w:r w:rsidRPr="00F47217">
        <w:rPr>
          <w:rFonts w:cs="DejaVu Sans Condensed"/>
          <w:w w:val="105"/>
          <w:sz w:val="16"/>
          <w:szCs w:val="16"/>
          <w:lang w:val="en-US"/>
        </w:rPr>
        <w:t>confidentiality  and</w:t>
      </w:r>
      <w:proofErr w:type="gramEnd"/>
      <w:r w:rsidRPr="00F47217">
        <w:rPr>
          <w:rFonts w:cs="DejaVu Sans Condensed"/>
          <w:w w:val="105"/>
          <w:sz w:val="16"/>
          <w:szCs w:val="16"/>
          <w:lang w:val="en-US"/>
        </w:rPr>
        <w:t xml:space="preserve">  impartiality   provisions,   the   said   person(s)   shall   sign   </w:t>
      </w:r>
      <w:r w:rsidR="00712146">
        <w:rPr>
          <w:rFonts w:cs="DejaVu Sans Condensed"/>
          <w:w w:val="105"/>
          <w:sz w:val="16"/>
          <w:szCs w:val="16"/>
          <w:lang w:val="en-US"/>
        </w:rPr>
        <w:t>"</w:t>
      </w:r>
      <w:r w:rsidR="00554F18">
        <w:rPr>
          <w:rFonts w:cs="DejaVu Sans Condensed"/>
          <w:w w:val="105"/>
          <w:sz w:val="16"/>
          <w:szCs w:val="16"/>
          <w:lang w:val="en-US"/>
        </w:rPr>
        <w:t>IRNAC</w:t>
      </w:r>
      <w:r w:rsidR="00FD456A">
        <w:rPr>
          <w:rFonts w:cs="DejaVu Sans Condensed"/>
          <w:w w:val="105"/>
          <w:sz w:val="16"/>
          <w:szCs w:val="16"/>
          <w:lang w:val="en-US"/>
        </w:rPr>
        <w:t>-FR-</w:t>
      </w:r>
      <w:r w:rsidR="006364FE">
        <w:rPr>
          <w:rFonts w:cs="DejaVu Sans Condensed"/>
          <w:w w:val="105"/>
          <w:sz w:val="16"/>
          <w:szCs w:val="16"/>
          <w:lang w:val="en-US"/>
        </w:rPr>
        <w:t>10</w:t>
      </w:r>
      <w:r w:rsidRPr="006364FE">
        <w:rPr>
          <w:rFonts w:cs="DejaVu Sans Condensed"/>
          <w:w w:val="105"/>
          <w:sz w:val="16"/>
          <w:szCs w:val="16"/>
          <w:lang w:val="en-US"/>
        </w:rPr>
        <w:t xml:space="preserve">   Confidentiality   and   Impartiality   Commitment of Committee/Board/Working Group Members</w:t>
      </w:r>
      <w:r w:rsidR="00712146">
        <w:rPr>
          <w:rFonts w:cs="DejaVu Sans Condensed"/>
          <w:w w:val="105"/>
          <w:sz w:val="16"/>
          <w:szCs w:val="16"/>
          <w:lang w:val="en-US"/>
        </w:rPr>
        <w:t>"</w:t>
      </w:r>
      <w:r w:rsidRPr="00F47217">
        <w:rPr>
          <w:rFonts w:cs="DejaVu Sans Condensed"/>
          <w:w w:val="105"/>
          <w:sz w:val="16"/>
          <w:szCs w:val="16"/>
          <w:lang w:val="en-US"/>
        </w:rPr>
        <w:t xml:space="preserve">. In addition, person(s) to be assigned shall give a written confirmation which states they do not have any relations that may affect their impartiality regarding the subject. After the commitments have been received, the documents to be examined regarding the complaint and the necessary information shall be sent to the assigned person(s) by e-mail or the documentation of the relevant CAB is made available to the assigned person(s). The relevant persons shall be asked to submit their evaluation of </w:t>
      </w:r>
      <w:proofErr w:type="gramStart"/>
      <w:r w:rsidRPr="00F47217">
        <w:rPr>
          <w:rFonts w:cs="DejaVu Sans Condensed"/>
          <w:w w:val="105"/>
          <w:sz w:val="16"/>
          <w:szCs w:val="16"/>
          <w:lang w:val="en-US"/>
        </w:rPr>
        <w:t>the  complaint</w:t>
      </w:r>
      <w:proofErr w:type="gramEnd"/>
      <w:r w:rsidRPr="00F47217">
        <w:rPr>
          <w:rFonts w:cs="DejaVu Sans Condensed"/>
          <w:w w:val="105"/>
          <w:sz w:val="16"/>
          <w:szCs w:val="16"/>
          <w:lang w:val="en-US"/>
        </w:rPr>
        <w:t xml:space="preserve"> within twenty-one (21) days. The person(s) assigned for the complaint shall investigate the issues causing the complaint and determine possible corrections or corrective actions. Where a nonconformity is detected as a result of the cause analysis, corrective actions are carried out in accordance with </w:t>
      </w:r>
      <w:r w:rsidR="00D14E55">
        <w:rPr>
          <w:rFonts w:cs="DejaVu Sans Condensed"/>
          <w:w w:val="105"/>
          <w:sz w:val="16"/>
          <w:szCs w:val="16"/>
          <w:lang w:val="en-US"/>
        </w:rPr>
        <w:t>"</w:t>
      </w:r>
      <w:r w:rsidR="00554F18">
        <w:rPr>
          <w:rFonts w:cs="DejaVu Sans Condensed"/>
          <w:w w:val="105"/>
          <w:sz w:val="16"/>
          <w:szCs w:val="16"/>
          <w:lang w:val="en-US"/>
        </w:rPr>
        <w:t>IRNAC</w:t>
      </w:r>
      <w:r w:rsidR="00801886" w:rsidRPr="00801886">
        <w:rPr>
          <w:rFonts w:cs="DejaVu Sans Condensed"/>
          <w:w w:val="105"/>
          <w:sz w:val="16"/>
          <w:szCs w:val="16"/>
          <w:lang w:val="en-US"/>
        </w:rPr>
        <w:t>-P</w:t>
      </w:r>
      <w:r w:rsidR="0079243F">
        <w:rPr>
          <w:rFonts w:cs="DejaVu Sans Condensed"/>
          <w:w w:val="105"/>
          <w:sz w:val="16"/>
          <w:szCs w:val="16"/>
          <w:lang w:val="en-US"/>
        </w:rPr>
        <w:t>R-</w:t>
      </w:r>
      <w:r w:rsidR="00801886" w:rsidRPr="00801886">
        <w:rPr>
          <w:rFonts w:cs="DejaVu Sans Condensed"/>
          <w:w w:val="105"/>
          <w:sz w:val="16"/>
          <w:szCs w:val="16"/>
          <w:lang w:val="en-US"/>
        </w:rPr>
        <w:t xml:space="preserve">03 Procedure </w:t>
      </w:r>
      <w:proofErr w:type="gramStart"/>
      <w:r w:rsidR="00801886" w:rsidRPr="00801886">
        <w:rPr>
          <w:rFonts w:cs="DejaVu Sans Condensed"/>
          <w:w w:val="105"/>
          <w:sz w:val="16"/>
          <w:szCs w:val="16"/>
          <w:lang w:val="en-US"/>
        </w:rPr>
        <w:t>For</w:t>
      </w:r>
      <w:proofErr w:type="gramEnd"/>
      <w:r w:rsidR="00801886" w:rsidRPr="00801886">
        <w:rPr>
          <w:rFonts w:cs="DejaVu Sans Condensed"/>
          <w:w w:val="105"/>
          <w:sz w:val="16"/>
          <w:szCs w:val="16"/>
          <w:lang w:val="en-US"/>
        </w:rPr>
        <w:t xml:space="preserve"> Control of Non-Conformities Corrective Actions</w:t>
      </w:r>
      <w:r w:rsidR="00D14E55">
        <w:rPr>
          <w:rFonts w:cs="DejaVu Sans Condensed"/>
          <w:w w:val="105"/>
          <w:sz w:val="16"/>
          <w:szCs w:val="16"/>
          <w:lang w:val="en-US"/>
        </w:rPr>
        <w:t>"</w:t>
      </w:r>
      <w:r w:rsidRPr="00F47217">
        <w:rPr>
          <w:rFonts w:cs="DejaVu Sans Condensed"/>
          <w:w w:val="105"/>
          <w:sz w:val="16"/>
          <w:szCs w:val="16"/>
          <w:lang w:val="en-US"/>
        </w:rPr>
        <w:t xml:space="preserve">. When necessary, unplanned internal audits may be performed in accordance with </w:t>
      </w:r>
      <w:r w:rsidR="00D14E55">
        <w:rPr>
          <w:rFonts w:cs="DejaVu Sans Condensed"/>
          <w:w w:val="105"/>
          <w:sz w:val="16"/>
          <w:szCs w:val="16"/>
          <w:lang w:val="en-US"/>
        </w:rPr>
        <w:t>"</w:t>
      </w:r>
      <w:r w:rsidR="00554F18">
        <w:rPr>
          <w:rFonts w:cs="DejaVu Sans Condensed"/>
          <w:w w:val="105"/>
          <w:sz w:val="16"/>
          <w:szCs w:val="16"/>
          <w:lang w:val="en-US"/>
        </w:rPr>
        <w:t>IRNAC</w:t>
      </w:r>
      <w:r w:rsidR="00CC1145" w:rsidRPr="00CC1145">
        <w:rPr>
          <w:rFonts w:cs="DejaVu Sans Condensed"/>
          <w:w w:val="105"/>
          <w:sz w:val="16"/>
          <w:szCs w:val="16"/>
          <w:lang w:val="en-US"/>
        </w:rPr>
        <w:t>-P</w:t>
      </w:r>
      <w:r w:rsidR="00050125">
        <w:rPr>
          <w:rFonts w:cs="DejaVu Sans Condensed"/>
          <w:w w:val="105"/>
          <w:sz w:val="16"/>
          <w:szCs w:val="16"/>
          <w:lang w:val="en-US"/>
        </w:rPr>
        <w:t>R-</w:t>
      </w:r>
      <w:r w:rsidR="00CC1145" w:rsidRPr="00CC1145">
        <w:rPr>
          <w:rFonts w:cs="DejaVu Sans Condensed"/>
          <w:w w:val="105"/>
          <w:sz w:val="16"/>
          <w:szCs w:val="16"/>
          <w:lang w:val="en-US"/>
        </w:rPr>
        <w:t xml:space="preserve">05 Procedure </w:t>
      </w:r>
      <w:proofErr w:type="gramStart"/>
      <w:r w:rsidR="00CC1145" w:rsidRPr="00CC1145">
        <w:rPr>
          <w:rFonts w:cs="DejaVu Sans Condensed"/>
          <w:w w:val="105"/>
          <w:sz w:val="16"/>
          <w:szCs w:val="16"/>
          <w:lang w:val="en-US"/>
        </w:rPr>
        <w:t>For</w:t>
      </w:r>
      <w:proofErr w:type="gramEnd"/>
      <w:r w:rsidR="00CC1145" w:rsidRPr="00CC1145">
        <w:rPr>
          <w:rFonts w:cs="DejaVu Sans Condensed"/>
          <w:w w:val="105"/>
          <w:sz w:val="16"/>
          <w:szCs w:val="16"/>
          <w:lang w:val="en-US"/>
        </w:rPr>
        <w:t xml:space="preserve"> Internal Audits</w:t>
      </w:r>
      <w:r w:rsidR="00D14E55">
        <w:rPr>
          <w:rFonts w:cs="DejaVu Sans Condensed"/>
          <w:w w:val="105"/>
          <w:sz w:val="16"/>
          <w:szCs w:val="16"/>
          <w:lang w:val="en-US"/>
        </w:rPr>
        <w:t>"</w:t>
      </w:r>
      <w:r w:rsidRPr="00F47217">
        <w:rPr>
          <w:rFonts w:cs="DejaVu Sans Condensed"/>
          <w:w w:val="105"/>
          <w:sz w:val="16"/>
          <w:szCs w:val="16"/>
          <w:lang w:val="en-US"/>
        </w:rPr>
        <w:t xml:space="preserve">. If necessary, relevant </w:t>
      </w:r>
      <w:proofErr w:type="gramStart"/>
      <w:r w:rsidRPr="00F47217">
        <w:rPr>
          <w:rFonts w:cs="DejaVu Sans Condensed"/>
          <w:w w:val="105"/>
          <w:sz w:val="16"/>
          <w:szCs w:val="16"/>
          <w:lang w:val="en-US"/>
        </w:rPr>
        <w:t>departments  shall</w:t>
      </w:r>
      <w:proofErr w:type="gramEnd"/>
      <w:r w:rsidRPr="00F47217">
        <w:rPr>
          <w:rFonts w:cs="DejaVu Sans Condensed"/>
          <w:w w:val="105"/>
          <w:sz w:val="16"/>
          <w:szCs w:val="16"/>
          <w:lang w:val="en-US"/>
        </w:rPr>
        <w:t xml:space="preserve"> cooperate.</w:t>
      </w:r>
    </w:p>
    <w:p w:rsidR="0046785C" w:rsidRPr="00F47217" w:rsidRDefault="0046785C" w:rsidP="0046785C">
      <w:pPr>
        <w:widowControl w:val="0"/>
        <w:spacing w:line="276" w:lineRule="auto"/>
        <w:jc w:val="both"/>
        <w:rPr>
          <w:rFonts w:cs="DejaVu Sans Condensed"/>
          <w:w w:val="0"/>
          <w:sz w:val="22"/>
          <w:szCs w:val="22"/>
          <w:lang w:val="en-US"/>
        </w:rPr>
      </w:pPr>
    </w:p>
    <w:p w:rsidR="0046785C" w:rsidRPr="00F47217" w:rsidRDefault="0046785C" w:rsidP="0046785C">
      <w:pPr>
        <w:widowControl w:val="0"/>
        <w:spacing w:before="7"/>
        <w:rPr>
          <w:rFonts w:cs="DejaVu Sans Condensed"/>
          <w:w w:val="0"/>
          <w:sz w:val="14"/>
          <w:szCs w:val="14"/>
          <w:lang w:val="en-US"/>
        </w:rPr>
      </w:pPr>
    </w:p>
    <w:p w:rsidR="0046785C" w:rsidRPr="00F47217" w:rsidRDefault="0046785C" w:rsidP="0046785C">
      <w:pPr>
        <w:widowControl w:val="0"/>
        <w:spacing w:before="1" w:line="276" w:lineRule="auto"/>
        <w:ind w:left="106" w:right="123"/>
        <w:jc w:val="both"/>
        <w:rPr>
          <w:rFonts w:cs="DejaVu Sans Condensed"/>
          <w:w w:val="0"/>
          <w:sz w:val="16"/>
          <w:szCs w:val="16"/>
          <w:lang w:val="en-US"/>
        </w:rPr>
      </w:pPr>
      <w:r w:rsidRPr="00F47217">
        <w:rPr>
          <w:rFonts w:cs="DejaVu Sans Condensed"/>
          <w:w w:val="105"/>
          <w:sz w:val="16"/>
          <w:szCs w:val="16"/>
          <w:lang w:val="en-US"/>
        </w:rPr>
        <w:t>Following the completion of the above-mentioned processes, the process regarding the complaint shall be finalized in accordance with Section 5.1.4.</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tabs>
          <w:tab w:val="left" w:pos="542"/>
        </w:tabs>
        <w:ind w:left="541" w:hanging="436"/>
        <w:jc w:val="both"/>
        <w:rPr>
          <w:rFonts w:cs="DejaVu Sans Condensed"/>
          <w:w w:val="0"/>
          <w:sz w:val="16"/>
          <w:szCs w:val="16"/>
          <w:lang w:val="en-US"/>
        </w:rPr>
      </w:pPr>
      <w:r w:rsidRPr="00F47217">
        <w:rPr>
          <w:rFonts w:cs="DejaVu Sans Condensed"/>
          <w:w w:val="103"/>
          <w:sz w:val="16"/>
          <w:szCs w:val="16"/>
          <w:lang w:val="en-US"/>
        </w:rPr>
        <w:t>5.1.3</w:t>
      </w:r>
      <w:r w:rsidRPr="00F47217">
        <w:rPr>
          <w:rFonts w:cs="DejaVu Sans Condensed"/>
          <w:w w:val="103"/>
          <w:sz w:val="16"/>
          <w:szCs w:val="16"/>
          <w:lang w:val="en-US"/>
        </w:rPr>
        <w:tab/>
      </w:r>
      <w:r w:rsidRPr="00F47217">
        <w:rPr>
          <w:rFonts w:cs="DejaVu Sans Condensed"/>
          <w:w w:val="105"/>
          <w:sz w:val="16"/>
          <w:szCs w:val="16"/>
          <w:lang w:val="en-US"/>
        </w:rPr>
        <w:t>Applications for Assessment Proposals, Assessment Plan or Assessment</w:t>
      </w:r>
      <w:r w:rsidRPr="00F47217">
        <w:rPr>
          <w:rFonts w:cs="DejaVu Sans Condensed"/>
          <w:spacing w:val="18"/>
          <w:w w:val="105"/>
          <w:sz w:val="16"/>
          <w:szCs w:val="16"/>
          <w:lang w:val="en-US"/>
        </w:rPr>
        <w:t xml:space="preserve"> </w:t>
      </w:r>
      <w:r w:rsidRPr="00F47217">
        <w:rPr>
          <w:rFonts w:cs="DejaVu Sans Condensed"/>
          <w:w w:val="105"/>
          <w:sz w:val="16"/>
          <w:szCs w:val="16"/>
          <w:lang w:val="en-US"/>
        </w:rPr>
        <w:t>Team</w:t>
      </w:r>
    </w:p>
    <w:p w:rsidR="0046785C" w:rsidRPr="00F47217" w:rsidRDefault="0046785C" w:rsidP="0046785C">
      <w:pPr>
        <w:widowControl w:val="0"/>
        <w:spacing w:before="33" w:line="276" w:lineRule="auto"/>
        <w:ind w:left="106" w:right="123"/>
        <w:jc w:val="both"/>
        <w:rPr>
          <w:rFonts w:cs="DejaVu Sans Condensed"/>
          <w:w w:val="0"/>
          <w:sz w:val="16"/>
          <w:szCs w:val="16"/>
          <w:lang w:val="en-US"/>
        </w:rPr>
      </w:pPr>
      <w:r w:rsidRPr="00F47217">
        <w:rPr>
          <w:rFonts w:cs="DejaVu Sans Condensed"/>
          <w:w w:val="105"/>
          <w:sz w:val="16"/>
          <w:szCs w:val="16"/>
          <w:lang w:val="en-US"/>
        </w:rPr>
        <w:t xml:space="preserve">Taking into account the assessment date, the Quality Manager shall evaluate the application for the complaint submitted to </w:t>
      </w:r>
      <w:r w:rsidR="00554F18">
        <w:rPr>
          <w:rFonts w:cs="DejaVu Sans Condensed"/>
          <w:w w:val="105"/>
          <w:sz w:val="16"/>
          <w:szCs w:val="16"/>
          <w:lang w:val="en-US"/>
        </w:rPr>
        <w:t>IRNAC</w:t>
      </w:r>
      <w:r w:rsidRPr="00F47217">
        <w:rPr>
          <w:rFonts w:cs="DejaVu Sans Condensed"/>
          <w:w w:val="105"/>
          <w:sz w:val="16"/>
          <w:szCs w:val="16"/>
          <w:lang w:val="en-US"/>
        </w:rPr>
        <w:t xml:space="preserve"> with reasons regarding the assessment proposal, assessment plan or assessment team, within a reasonable time. Complaints received shall be recorded in </w:t>
      </w:r>
      <w:r w:rsidR="00D14E55">
        <w:rPr>
          <w:rFonts w:cs="DejaVu Sans Condensed"/>
          <w:w w:val="105"/>
          <w:sz w:val="16"/>
          <w:szCs w:val="16"/>
          <w:lang w:val="en-US"/>
        </w:rPr>
        <w:t>"</w:t>
      </w:r>
      <w:r w:rsidR="00554F18">
        <w:rPr>
          <w:rFonts w:cs="DejaVu Sans Condensed"/>
          <w:w w:val="105"/>
          <w:sz w:val="16"/>
          <w:szCs w:val="16"/>
          <w:lang w:val="en-US"/>
        </w:rPr>
        <w:t>IRNAC</w:t>
      </w:r>
      <w:r w:rsidR="00284E25">
        <w:rPr>
          <w:rFonts w:cs="DejaVu Sans Condensed"/>
          <w:w w:val="105"/>
          <w:sz w:val="16"/>
          <w:szCs w:val="16"/>
          <w:lang w:val="en-US"/>
        </w:rPr>
        <w:t>-FR-</w:t>
      </w:r>
      <w:r w:rsidR="00E116E0" w:rsidRPr="000A219D">
        <w:rPr>
          <w:rFonts w:cs="DejaVu Sans Condensed"/>
          <w:w w:val="105"/>
          <w:sz w:val="16"/>
          <w:szCs w:val="16"/>
          <w:lang w:val="en-US"/>
        </w:rPr>
        <w:t>09 Complaint-Appeal Record Form</w:t>
      </w:r>
      <w:r w:rsidR="00D14E55">
        <w:rPr>
          <w:rFonts w:cs="DejaVu Sans Condensed"/>
          <w:w w:val="105"/>
          <w:sz w:val="16"/>
          <w:szCs w:val="16"/>
          <w:lang w:val="en-US"/>
        </w:rPr>
        <w:t>"</w:t>
      </w:r>
      <w:r w:rsidRPr="00F47217">
        <w:rPr>
          <w:rFonts w:cs="DejaVu Sans Condensed"/>
          <w:w w:val="105"/>
          <w:sz w:val="16"/>
          <w:szCs w:val="16"/>
          <w:lang w:val="en-US"/>
        </w:rPr>
        <w:t>. It shall first be determined whether the complaint has arisen from misunderstanding. If the complaint has arisen from misunderstanding, lack of information or error of fact, it shall primarily be resolved by the Quality Manager. In accordance with the agreement reached, the application shall be finalized by updating the assessment proposal/plan, if necessary. Such applications resulting in such agreement shall not be evaluated as complaints. In cases where such agreement cannot be reached with CAB, the application shall be recorded in the complaint/appeal tracking system as a complaint and the relevant steps mentioned above (Clauses 5.1.1, 5.1.2) shall be applied and the complaint shall be</w:t>
      </w:r>
      <w:r w:rsidRPr="00F47217">
        <w:rPr>
          <w:rFonts w:cs="DejaVu Sans Condensed"/>
          <w:spacing w:val="28"/>
          <w:w w:val="105"/>
          <w:sz w:val="16"/>
          <w:szCs w:val="16"/>
          <w:lang w:val="en-US"/>
        </w:rPr>
        <w:t xml:space="preserve"> </w:t>
      </w:r>
      <w:r w:rsidRPr="00F47217">
        <w:rPr>
          <w:rFonts w:cs="DejaVu Sans Condensed"/>
          <w:w w:val="105"/>
          <w:sz w:val="16"/>
          <w:szCs w:val="16"/>
          <w:lang w:val="en-US"/>
        </w:rPr>
        <w:t>finalized.</w:t>
      </w:r>
    </w:p>
    <w:p w:rsidR="0046785C" w:rsidRPr="00F47217" w:rsidRDefault="0046785C" w:rsidP="0046785C">
      <w:pPr>
        <w:widowControl w:val="0"/>
        <w:spacing w:before="8"/>
        <w:rPr>
          <w:rFonts w:cs="DejaVu Sans Condensed"/>
          <w:w w:val="0"/>
          <w:sz w:val="15"/>
          <w:szCs w:val="15"/>
          <w:lang w:val="en-US"/>
        </w:rPr>
      </w:pPr>
    </w:p>
    <w:p w:rsidR="0046785C" w:rsidRPr="00F47217" w:rsidRDefault="0046785C" w:rsidP="0046785C">
      <w:pPr>
        <w:widowControl w:val="0"/>
        <w:spacing w:line="276" w:lineRule="auto"/>
        <w:ind w:left="106" w:right="125"/>
        <w:jc w:val="both"/>
        <w:rPr>
          <w:rFonts w:cs="DejaVu Sans Condensed"/>
          <w:w w:val="0"/>
          <w:sz w:val="16"/>
          <w:szCs w:val="16"/>
          <w:lang w:val="en-US"/>
        </w:rPr>
      </w:pPr>
      <w:r w:rsidRPr="00F47217">
        <w:rPr>
          <w:rFonts w:cs="DejaVu Sans Condensed"/>
          <w:w w:val="105"/>
          <w:sz w:val="16"/>
          <w:szCs w:val="16"/>
          <w:lang w:val="en-US"/>
        </w:rPr>
        <w:t xml:space="preserve">CAB may not accept the assessment team fully or partially. CAB shall specify this issue with </w:t>
      </w:r>
      <w:r w:rsidR="00D14E55">
        <w:rPr>
          <w:rFonts w:cs="DejaVu Sans Condensed"/>
          <w:w w:val="105"/>
          <w:sz w:val="16"/>
          <w:szCs w:val="16"/>
          <w:lang w:val="en-US"/>
        </w:rPr>
        <w:t>"</w:t>
      </w:r>
      <w:r w:rsidR="00554F18">
        <w:rPr>
          <w:rFonts w:cs="DejaVu Sans Condensed"/>
          <w:w w:val="105"/>
          <w:sz w:val="16"/>
          <w:szCs w:val="16"/>
          <w:lang w:val="en-US"/>
        </w:rPr>
        <w:t>IRNAC</w:t>
      </w:r>
      <w:r w:rsidR="00D2418A">
        <w:rPr>
          <w:rFonts w:cs="DejaVu Sans Condensed"/>
          <w:w w:val="105"/>
          <w:sz w:val="16"/>
          <w:szCs w:val="16"/>
          <w:lang w:val="en-US"/>
        </w:rPr>
        <w:t>-FR-</w:t>
      </w:r>
      <w:r w:rsidR="00161BD0" w:rsidRPr="00161BD0">
        <w:rPr>
          <w:rFonts w:cs="DejaVu Sans Condensed"/>
          <w:w w:val="105"/>
          <w:sz w:val="16"/>
          <w:szCs w:val="16"/>
          <w:lang w:val="en-US"/>
        </w:rPr>
        <w:t>05 A</w:t>
      </w:r>
      <w:r w:rsidR="00D14E55">
        <w:rPr>
          <w:rFonts w:cs="DejaVu Sans Condensed"/>
          <w:w w:val="105"/>
          <w:sz w:val="16"/>
          <w:szCs w:val="16"/>
          <w:lang w:val="en-US"/>
        </w:rPr>
        <w:t>ssessment</w:t>
      </w:r>
      <w:r w:rsidR="00161BD0" w:rsidRPr="00161BD0">
        <w:rPr>
          <w:rFonts w:cs="DejaVu Sans Condensed"/>
          <w:w w:val="105"/>
          <w:sz w:val="16"/>
          <w:szCs w:val="16"/>
          <w:lang w:val="en-US"/>
        </w:rPr>
        <w:t xml:space="preserve"> T</w:t>
      </w:r>
      <w:r w:rsidR="00D14E55">
        <w:rPr>
          <w:rFonts w:cs="DejaVu Sans Condensed"/>
          <w:w w:val="105"/>
          <w:sz w:val="16"/>
          <w:szCs w:val="16"/>
          <w:lang w:val="en-US"/>
        </w:rPr>
        <w:t>eam</w:t>
      </w:r>
      <w:r w:rsidR="00161BD0" w:rsidRPr="00161BD0">
        <w:rPr>
          <w:rFonts w:cs="DejaVu Sans Condensed"/>
          <w:w w:val="105"/>
          <w:sz w:val="16"/>
          <w:szCs w:val="16"/>
          <w:lang w:val="en-US"/>
        </w:rPr>
        <w:t xml:space="preserve"> P</w:t>
      </w:r>
      <w:r w:rsidR="00D14E55">
        <w:rPr>
          <w:rFonts w:cs="DejaVu Sans Condensed"/>
          <w:w w:val="105"/>
          <w:sz w:val="16"/>
          <w:szCs w:val="16"/>
          <w:lang w:val="en-US"/>
        </w:rPr>
        <w:t>roposal</w:t>
      </w:r>
      <w:r w:rsidR="00161BD0" w:rsidRPr="00161BD0">
        <w:rPr>
          <w:rFonts w:cs="DejaVu Sans Condensed"/>
          <w:w w:val="105"/>
          <w:sz w:val="16"/>
          <w:szCs w:val="16"/>
          <w:lang w:val="en-US"/>
        </w:rPr>
        <w:t xml:space="preserve"> F</w:t>
      </w:r>
      <w:r w:rsidR="00D14E55">
        <w:rPr>
          <w:rFonts w:cs="DejaVu Sans Condensed"/>
          <w:w w:val="105"/>
          <w:sz w:val="16"/>
          <w:szCs w:val="16"/>
          <w:lang w:val="en-US"/>
        </w:rPr>
        <w:t>orm"</w:t>
      </w:r>
      <w:r w:rsidRPr="00F47217">
        <w:rPr>
          <w:rFonts w:cs="DejaVu Sans Condensed"/>
          <w:w w:val="105"/>
          <w:sz w:val="16"/>
          <w:szCs w:val="16"/>
          <w:lang w:val="en-US"/>
        </w:rPr>
        <w:t xml:space="preserve">. </w:t>
      </w:r>
      <w:r w:rsidR="00554F18">
        <w:rPr>
          <w:rFonts w:cs="DejaVu Sans Condensed"/>
          <w:w w:val="105"/>
          <w:sz w:val="16"/>
          <w:szCs w:val="16"/>
          <w:lang w:val="en-US"/>
        </w:rPr>
        <w:t>IRNAC</w:t>
      </w:r>
      <w:r w:rsidRPr="00F47217">
        <w:rPr>
          <w:rFonts w:cs="DejaVu Sans Condensed"/>
          <w:w w:val="105"/>
          <w:sz w:val="16"/>
          <w:szCs w:val="16"/>
          <w:lang w:val="en-US"/>
        </w:rPr>
        <w:t xml:space="preserve"> case officer shall evaluate this request and respond to CAB, then informs the Complaints and Appeals Committee of the situation.</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tabs>
          <w:tab w:val="left" w:pos="542"/>
        </w:tabs>
        <w:ind w:left="541" w:hanging="436"/>
        <w:jc w:val="both"/>
        <w:rPr>
          <w:rFonts w:cs="DejaVu Sans Condensed"/>
          <w:w w:val="0"/>
          <w:sz w:val="16"/>
          <w:szCs w:val="16"/>
          <w:lang w:val="en-US"/>
        </w:rPr>
      </w:pPr>
      <w:r w:rsidRPr="00F47217">
        <w:rPr>
          <w:rFonts w:cs="DejaVu Sans Condensed"/>
          <w:w w:val="103"/>
          <w:sz w:val="16"/>
          <w:szCs w:val="16"/>
          <w:lang w:val="en-US"/>
        </w:rPr>
        <w:t>5.1.4</w:t>
      </w:r>
      <w:r w:rsidRPr="00F47217">
        <w:rPr>
          <w:rFonts w:cs="DejaVu Sans Condensed"/>
          <w:w w:val="103"/>
          <w:sz w:val="16"/>
          <w:szCs w:val="16"/>
          <w:lang w:val="en-US"/>
        </w:rPr>
        <w:tab/>
      </w:r>
      <w:r w:rsidRPr="00F47217">
        <w:rPr>
          <w:rFonts w:cs="DejaVu Sans Condensed"/>
          <w:w w:val="105"/>
          <w:sz w:val="16"/>
          <w:szCs w:val="16"/>
          <w:lang w:val="en-US"/>
        </w:rPr>
        <w:t>Notification of the Outcome of a</w:t>
      </w:r>
      <w:r w:rsidRPr="00F47217">
        <w:rPr>
          <w:rFonts w:cs="DejaVu Sans Condensed"/>
          <w:spacing w:val="17"/>
          <w:w w:val="105"/>
          <w:sz w:val="16"/>
          <w:szCs w:val="16"/>
          <w:lang w:val="en-US"/>
        </w:rPr>
        <w:t xml:space="preserve"> </w:t>
      </w:r>
      <w:r w:rsidRPr="00F47217">
        <w:rPr>
          <w:rFonts w:cs="DejaVu Sans Condensed"/>
          <w:w w:val="105"/>
          <w:sz w:val="16"/>
          <w:szCs w:val="16"/>
          <w:lang w:val="en-US"/>
        </w:rPr>
        <w:t>Complaint</w:t>
      </w:r>
    </w:p>
    <w:p w:rsidR="0046785C" w:rsidRPr="00F47217" w:rsidRDefault="0046785C" w:rsidP="0046785C">
      <w:pPr>
        <w:widowControl w:val="0"/>
        <w:spacing w:before="34" w:line="276" w:lineRule="auto"/>
        <w:ind w:left="106" w:right="121"/>
        <w:jc w:val="both"/>
        <w:rPr>
          <w:rFonts w:cs="DejaVu Sans Condensed"/>
          <w:w w:val="0"/>
          <w:sz w:val="16"/>
          <w:szCs w:val="16"/>
          <w:lang w:val="en-US"/>
        </w:rPr>
      </w:pPr>
      <w:r w:rsidRPr="00F47217">
        <w:rPr>
          <w:rFonts w:cs="DejaVu Sans Condensed"/>
          <w:w w:val="105"/>
          <w:sz w:val="16"/>
          <w:szCs w:val="16"/>
          <w:lang w:val="en-US"/>
        </w:rPr>
        <w:t xml:space="preserve">According to </w:t>
      </w:r>
      <w:r w:rsidR="00554F18">
        <w:rPr>
          <w:rFonts w:cs="DejaVu Sans Condensed"/>
          <w:w w:val="105"/>
          <w:sz w:val="16"/>
          <w:szCs w:val="16"/>
          <w:lang w:val="en-US"/>
        </w:rPr>
        <w:t>IRNAC</w:t>
      </w:r>
      <w:r w:rsidRPr="00F47217">
        <w:rPr>
          <w:rFonts w:cs="DejaVu Sans Condensed"/>
          <w:w w:val="105"/>
          <w:sz w:val="16"/>
          <w:szCs w:val="16"/>
          <w:lang w:val="en-US"/>
        </w:rPr>
        <w:t xml:space="preserve">'s policy, when possible, it is essential that complaints are resolved within thirty (30) days after they have been submitted  in writing to </w:t>
      </w:r>
      <w:r w:rsidR="00554F18">
        <w:rPr>
          <w:rFonts w:cs="DejaVu Sans Condensed"/>
          <w:w w:val="105"/>
          <w:sz w:val="16"/>
          <w:szCs w:val="16"/>
          <w:lang w:val="en-US"/>
        </w:rPr>
        <w:t>IRNAC</w:t>
      </w:r>
      <w:r w:rsidRPr="00F47217">
        <w:rPr>
          <w:rFonts w:cs="DejaVu Sans Condensed"/>
          <w:w w:val="105"/>
          <w:sz w:val="16"/>
          <w:szCs w:val="16"/>
          <w:lang w:val="en-US"/>
        </w:rPr>
        <w:t xml:space="preserve"> Complaints received shall be recorded in </w:t>
      </w:r>
      <w:r w:rsidR="008D21F3">
        <w:rPr>
          <w:rFonts w:cs="DejaVu Sans Condensed"/>
          <w:w w:val="105"/>
          <w:sz w:val="16"/>
          <w:szCs w:val="16"/>
          <w:lang w:val="en-US"/>
        </w:rPr>
        <w:t>"</w:t>
      </w:r>
      <w:r w:rsidR="00554F18">
        <w:rPr>
          <w:rFonts w:cs="DejaVu Sans Condensed"/>
          <w:w w:val="105"/>
          <w:sz w:val="16"/>
          <w:szCs w:val="16"/>
          <w:lang w:val="en-US"/>
        </w:rPr>
        <w:t>IRNAC</w:t>
      </w:r>
      <w:r w:rsidR="00D213C3">
        <w:rPr>
          <w:rFonts w:cs="DejaVu Sans Condensed"/>
          <w:w w:val="105"/>
          <w:sz w:val="16"/>
          <w:szCs w:val="16"/>
          <w:lang w:val="en-US"/>
        </w:rPr>
        <w:t>-FR-</w:t>
      </w:r>
      <w:r w:rsidR="00E116E0" w:rsidRPr="00256A9E">
        <w:rPr>
          <w:rFonts w:cs="DejaVu Sans Condensed"/>
          <w:w w:val="105"/>
          <w:sz w:val="16"/>
          <w:szCs w:val="16"/>
          <w:lang w:val="en-US"/>
        </w:rPr>
        <w:t>09 Complaint-Appeal Record Form</w:t>
      </w:r>
      <w:r w:rsidR="008D21F3">
        <w:rPr>
          <w:rFonts w:cs="DejaVu Sans Condensed"/>
          <w:w w:val="105"/>
          <w:sz w:val="16"/>
          <w:szCs w:val="16"/>
          <w:lang w:val="en-US"/>
        </w:rPr>
        <w:t>"</w:t>
      </w:r>
      <w:r w:rsidRPr="00F47217">
        <w:rPr>
          <w:rFonts w:cs="DejaVu Sans Condensed"/>
          <w:w w:val="105"/>
          <w:sz w:val="16"/>
          <w:szCs w:val="16"/>
          <w:lang w:val="en-US"/>
        </w:rPr>
        <w:t xml:space="preserve">. Complaints requiring information/document from persons or bodies other than </w:t>
      </w:r>
      <w:r w:rsidR="00554F18">
        <w:rPr>
          <w:rFonts w:cs="DejaVu Sans Condensed"/>
          <w:w w:val="105"/>
          <w:sz w:val="16"/>
          <w:szCs w:val="16"/>
          <w:lang w:val="en-US"/>
        </w:rPr>
        <w:t>IRNAC</w:t>
      </w:r>
      <w:r w:rsidRPr="00F47217">
        <w:rPr>
          <w:rFonts w:cs="DejaVu Sans Condensed"/>
          <w:w w:val="105"/>
          <w:sz w:val="16"/>
          <w:szCs w:val="16"/>
          <w:lang w:val="en-US"/>
        </w:rPr>
        <w:t xml:space="preserve"> shall be concluded within thirty (30) days after the said information/document has been obtained, and complaints requiring assessment shall be finalized within thirty (30) days after the completion of the assessment process. Actions taken related to the complaint shall be monitored step by step in terms of their full compliance with </w:t>
      </w:r>
      <w:r w:rsidR="00554F18">
        <w:rPr>
          <w:rFonts w:cs="DejaVu Sans Condensed"/>
          <w:w w:val="105"/>
          <w:sz w:val="16"/>
          <w:szCs w:val="16"/>
          <w:lang w:val="en-US"/>
        </w:rPr>
        <w:t>IRNAC</w:t>
      </w:r>
      <w:r w:rsidRPr="00F47217">
        <w:rPr>
          <w:rFonts w:cs="DejaVu Sans Condensed"/>
          <w:w w:val="105"/>
          <w:sz w:val="16"/>
          <w:szCs w:val="16"/>
          <w:lang w:val="en-US"/>
        </w:rPr>
        <w:t xml:space="preserve"> procedures; whether the decision taken reflects </w:t>
      </w:r>
      <w:r w:rsidR="00554F18">
        <w:rPr>
          <w:rFonts w:cs="DejaVu Sans Condensed"/>
          <w:w w:val="105"/>
          <w:sz w:val="16"/>
          <w:szCs w:val="16"/>
          <w:lang w:val="en-US"/>
        </w:rPr>
        <w:t>IRNAC</w:t>
      </w:r>
      <w:r w:rsidRPr="00F47217">
        <w:rPr>
          <w:rFonts w:cs="DejaVu Sans Condensed"/>
          <w:w w:val="105"/>
          <w:sz w:val="16"/>
          <w:szCs w:val="16"/>
          <w:lang w:val="en-US"/>
        </w:rPr>
        <w:t xml:space="preserve"> </w:t>
      </w:r>
      <w:r w:rsidRPr="00F47217">
        <w:rPr>
          <w:rFonts w:cs="DejaVu Sans Condensed"/>
          <w:w w:val="105"/>
          <w:sz w:val="16"/>
          <w:szCs w:val="16"/>
          <w:lang w:val="en-US"/>
        </w:rPr>
        <w:lastRenderedPageBreak/>
        <w:t>policies shall be evaluated by the Quality Manager, and the information shall be recorded in the complaint/appeal tracking system at each stage. Personnel assigned to follow up the complaint process shall submit a report of actions carried out to the Quality Manager depending on the time taken to finalize the complaint and importance of the subject. After the Quality Manager and Complaints and Appeals Evaluation Committee review the report, the relevant personnel shall send the final reply letter which has been approved by the r</w:t>
      </w:r>
      <w:r w:rsidR="001A24DE">
        <w:rPr>
          <w:rFonts w:cs="DejaVu Sans Condensed"/>
          <w:w w:val="105"/>
          <w:sz w:val="16"/>
          <w:szCs w:val="16"/>
          <w:lang w:val="en-US"/>
        </w:rPr>
        <w:t>elevant Deputy President</w:t>
      </w:r>
      <w:r w:rsidRPr="00F47217">
        <w:rPr>
          <w:rFonts w:cs="DejaVu Sans Condensed"/>
          <w:w w:val="105"/>
          <w:sz w:val="16"/>
          <w:szCs w:val="16"/>
          <w:lang w:val="en-US"/>
        </w:rPr>
        <w:t xml:space="preserve"> to the complainant and, when necessary, other relevant parties by e-mail (depending on the request of the complainant) in accordance with confidentiality rules, and the complaint shall be</w:t>
      </w:r>
      <w:r w:rsidRPr="00F47217">
        <w:rPr>
          <w:rFonts w:cs="DejaVu Sans Condensed"/>
          <w:spacing w:val="33"/>
          <w:w w:val="105"/>
          <w:sz w:val="16"/>
          <w:szCs w:val="16"/>
          <w:lang w:val="en-US"/>
        </w:rPr>
        <w:t xml:space="preserve"> </w:t>
      </w:r>
      <w:r w:rsidRPr="00F47217">
        <w:rPr>
          <w:rFonts w:cs="DejaVu Sans Condensed"/>
          <w:w w:val="105"/>
          <w:sz w:val="16"/>
          <w:szCs w:val="16"/>
          <w:lang w:val="en-US"/>
        </w:rPr>
        <w:t>finalized.</w:t>
      </w:r>
    </w:p>
    <w:p w:rsidR="0046785C" w:rsidRPr="00F47217" w:rsidRDefault="0046785C" w:rsidP="0046785C">
      <w:pPr>
        <w:widowControl w:val="0"/>
        <w:spacing w:before="6"/>
        <w:rPr>
          <w:rFonts w:cs="DejaVu Sans Condensed"/>
          <w:w w:val="0"/>
          <w:sz w:val="15"/>
          <w:szCs w:val="15"/>
          <w:lang w:val="en-US"/>
        </w:rPr>
      </w:pPr>
    </w:p>
    <w:p w:rsidR="0046785C" w:rsidRPr="00F47217" w:rsidRDefault="0046785C" w:rsidP="0046785C">
      <w:pPr>
        <w:widowControl w:val="0"/>
        <w:spacing w:line="276" w:lineRule="auto"/>
        <w:ind w:left="106" w:right="128"/>
        <w:jc w:val="both"/>
        <w:rPr>
          <w:rFonts w:cs="DejaVu Sans Condensed"/>
          <w:w w:val="0"/>
          <w:sz w:val="16"/>
          <w:szCs w:val="16"/>
          <w:lang w:val="en-US"/>
        </w:rPr>
      </w:pPr>
      <w:r w:rsidRPr="00F47217">
        <w:rPr>
          <w:rFonts w:cs="DejaVu Sans Condensed"/>
          <w:w w:val="105"/>
          <w:sz w:val="16"/>
          <w:szCs w:val="16"/>
          <w:lang w:val="en-US"/>
        </w:rPr>
        <w:t>The Quality Manager shall notify the Complaints and Appeals Evaluation Committee of the finalization of the complaint. In cases where a complaint is not resolved, the process in Clause 5.3 shall be carried out.</w:t>
      </w:r>
    </w:p>
    <w:p w:rsidR="0046785C" w:rsidRPr="00F47217" w:rsidRDefault="0046785C" w:rsidP="0046785C">
      <w:pPr>
        <w:widowControl w:val="0"/>
        <w:spacing w:before="10"/>
        <w:rPr>
          <w:rFonts w:cs="DejaVu Sans Condensed"/>
          <w:w w:val="0"/>
          <w:sz w:val="15"/>
          <w:szCs w:val="15"/>
          <w:lang w:val="en-US"/>
        </w:rPr>
      </w:pPr>
    </w:p>
    <w:p w:rsidR="0046785C" w:rsidRPr="00F47217" w:rsidRDefault="0046785C" w:rsidP="0046785C">
      <w:pPr>
        <w:widowControl w:val="0"/>
        <w:tabs>
          <w:tab w:val="left" w:pos="398"/>
        </w:tabs>
        <w:ind w:left="397" w:hanging="292"/>
        <w:jc w:val="both"/>
        <w:rPr>
          <w:rFonts w:cs="DejaVu Sans Condensed"/>
          <w:w w:val="0"/>
          <w:sz w:val="16"/>
          <w:szCs w:val="16"/>
          <w:lang w:val="en-US"/>
        </w:rPr>
      </w:pPr>
      <w:r w:rsidRPr="00F47217">
        <w:rPr>
          <w:rFonts w:cs="DejaVu Sans Condensed"/>
          <w:w w:val="103"/>
          <w:sz w:val="16"/>
          <w:szCs w:val="16"/>
          <w:lang w:val="en-US"/>
        </w:rPr>
        <w:t>5.2</w:t>
      </w:r>
      <w:r w:rsidRPr="00F47217">
        <w:rPr>
          <w:rFonts w:cs="DejaVu Sans Condensed"/>
          <w:w w:val="103"/>
          <w:sz w:val="16"/>
          <w:szCs w:val="16"/>
          <w:lang w:val="en-US"/>
        </w:rPr>
        <w:tab/>
      </w:r>
      <w:r w:rsidRPr="00F47217">
        <w:rPr>
          <w:rFonts w:cs="DejaVu Sans Condensed"/>
          <w:w w:val="105"/>
          <w:sz w:val="16"/>
          <w:szCs w:val="16"/>
          <w:lang w:val="en-US"/>
        </w:rPr>
        <w:t>Evaluation and Resolution of</w:t>
      </w:r>
      <w:r w:rsidRPr="00F47217">
        <w:rPr>
          <w:rFonts w:cs="DejaVu Sans Condensed"/>
          <w:spacing w:val="10"/>
          <w:w w:val="105"/>
          <w:sz w:val="16"/>
          <w:szCs w:val="16"/>
          <w:lang w:val="en-US"/>
        </w:rPr>
        <w:t xml:space="preserve"> </w:t>
      </w:r>
      <w:r w:rsidRPr="00F47217">
        <w:rPr>
          <w:rFonts w:cs="DejaVu Sans Condensed"/>
          <w:w w:val="105"/>
          <w:sz w:val="16"/>
          <w:szCs w:val="16"/>
          <w:lang w:val="en-US"/>
        </w:rPr>
        <w:t>Appeals</w:t>
      </w:r>
    </w:p>
    <w:p w:rsidR="0046785C" w:rsidRPr="00F47217" w:rsidRDefault="0046785C" w:rsidP="0046785C">
      <w:pPr>
        <w:widowControl w:val="0"/>
        <w:spacing w:before="33"/>
        <w:ind w:left="106"/>
        <w:jc w:val="both"/>
        <w:rPr>
          <w:rFonts w:cs="DejaVu Sans Condensed"/>
          <w:w w:val="0"/>
          <w:sz w:val="16"/>
          <w:szCs w:val="16"/>
          <w:lang w:val="en-US"/>
        </w:rPr>
      </w:pPr>
      <w:r w:rsidRPr="00F47217">
        <w:rPr>
          <w:rFonts w:cs="DejaVu Sans Condensed"/>
          <w:w w:val="105"/>
          <w:sz w:val="16"/>
          <w:szCs w:val="16"/>
          <w:lang w:val="en-US"/>
        </w:rPr>
        <w:t>Appeals can be made against the accreditation decisions specified in Clause 5.1.</w:t>
      </w:r>
    </w:p>
    <w:p w:rsidR="0046785C" w:rsidRPr="00F47217" w:rsidRDefault="0046785C" w:rsidP="0046785C">
      <w:pPr>
        <w:widowControl w:val="0"/>
        <w:spacing w:before="8"/>
        <w:rPr>
          <w:rFonts w:cs="DejaVu Sans Condensed"/>
          <w:w w:val="0"/>
          <w:sz w:val="18"/>
          <w:szCs w:val="18"/>
          <w:lang w:val="en-US"/>
        </w:rPr>
      </w:pPr>
    </w:p>
    <w:p w:rsidR="0046785C" w:rsidRPr="00F47217" w:rsidRDefault="0046785C" w:rsidP="0046785C">
      <w:pPr>
        <w:widowControl w:val="0"/>
        <w:spacing w:line="516" w:lineRule="auto"/>
        <w:ind w:left="106" w:right="1075"/>
        <w:rPr>
          <w:rFonts w:cs="DejaVu Sans Condensed"/>
          <w:w w:val="0"/>
          <w:sz w:val="16"/>
          <w:szCs w:val="16"/>
          <w:lang w:val="en-US"/>
        </w:rPr>
      </w:pPr>
      <w:r w:rsidRPr="00F47217">
        <w:rPr>
          <w:rFonts w:cs="DejaVu Sans Condensed"/>
          <w:w w:val="105"/>
          <w:sz w:val="16"/>
          <w:szCs w:val="16"/>
          <w:lang w:val="en-US"/>
        </w:rPr>
        <w:t>Applications for appeal shall be made in writing within thirty (30) days from the notification date of the accreditation decision. The application for appeal shall be made with a letter with objective evidence attached.</w:t>
      </w:r>
    </w:p>
    <w:p w:rsidR="0046785C" w:rsidRPr="00F47217" w:rsidRDefault="0046785C" w:rsidP="0046785C">
      <w:pPr>
        <w:widowControl w:val="0"/>
        <w:spacing w:before="1"/>
        <w:ind w:left="106"/>
        <w:rPr>
          <w:rFonts w:cs="DejaVu Sans Condensed"/>
          <w:w w:val="0"/>
          <w:sz w:val="16"/>
          <w:szCs w:val="16"/>
          <w:lang w:val="en-US"/>
        </w:rPr>
      </w:pPr>
      <w:r w:rsidRPr="00F47217">
        <w:rPr>
          <w:rFonts w:cs="DejaVu Sans Condensed"/>
          <w:w w:val="105"/>
          <w:sz w:val="16"/>
          <w:szCs w:val="16"/>
          <w:lang w:val="en-US"/>
        </w:rPr>
        <w:t>The application for appeal shall contain the following information:</w:t>
      </w:r>
    </w:p>
    <w:p w:rsidR="0046785C" w:rsidRPr="00F47217" w:rsidRDefault="0046785C" w:rsidP="0046785C">
      <w:pPr>
        <w:widowControl w:val="0"/>
        <w:spacing w:before="8"/>
        <w:rPr>
          <w:rFonts w:cs="DejaVu Sans Condensed"/>
          <w:w w:val="0"/>
          <w:sz w:val="9"/>
          <w:szCs w:val="9"/>
          <w:lang w:val="en-US"/>
        </w:rPr>
      </w:pPr>
    </w:p>
    <w:p w:rsidR="0046785C" w:rsidRPr="00F47217" w:rsidRDefault="0046785C" w:rsidP="0046785C">
      <w:pPr>
        <w:widowControl w:val="0"/>
        <w:numPr>
          <w:ilvl w:val="0"/>
          <w:numId w:val="2"/>
        </w:numPr>
        <w:tabs>
          <w:tab w:val="left" w:pos="233"/>
        </w:tabs>
        <w:spacing w:before="105"/>
        <w:ind w:left="232" w:hanging="128"/>
        <w:rPr>
          <w:rFonts w:cs="DejaVu Sans Condensed"/>
          <w:w w:val="0"/>
          <w:sz w:val="16"/>
          <w:szCs w:val="16"/>
          <w:lang w:val="en-US"/>
        </w:rPr>
      </w:pPr>
      <w:r w:rsidRPr="00F47217">
        <w:rPr>
          <w:rFonts w:cs="DejaVu Sans Condensed"/>
          <w:w w:val="105"/>
          <w:sz w:val="16"/>
          <w:szCs w:val="16"/>
          <w:lang w:val="en-US"/>
        </w:rPr>
        <w:t>Date and number of the decision made regarding the appeal (if</w:t>
      </w:r>
      <w:r w:rsidRPr="00F47217">
        <w:rPr>
          <w:rFonts w:cs="DejaVu Sans Condensed"/>
          <w:spacing w:val="30"/>
          <w:w w:val="105"/>
          <w:sz w:val="16"/>
          <w:szCs w:val="16"/>
          <w:lang w:val="en-US"/>
        </w:rPr>
        <w:t xml:space="preserve"> </w:t>
      </w:r>
      <w:r w:rsidRPr="00F47217">
        <w:rPr>
          <w:rFonts w:cs="DejaVu Sans Condensed"/>
          <w:w w:val="105"/>
          <w:sz w:val="16"/>
          <w:szCs w:val="16"/>
          <w:lang w:val="en-US"/>
        </w:rPr>
        <w:t>any),</w:t>
      </w:r>
    </w:p>
    <w:p w:rsidR="0046785C" w:rsidRPr="00F47217" w:rsidRDefault="0046785C" w:rsidP="0046785C">
      <w:pPr>
        <w:widowControl w:val="0"/>
        <w:numPr>
          <w:ilvl w:val="0"/>
          <w:numId w:val="2"/>
        </w:numPr>
        <w:tabs>
          <w:tab w:val="left" w:pos="233"/>
        </w:tabs>
        <w:spacing w:before="33"/>
        <w:ind w:left="232" w:hanging="128"/>
        <w:rPr>
          <w:rFonts w:cs="DejaVu Sans Condensed"/>
          <w:w w:val="0"/>
          <w:sz w:val="16"/>
          <w:szCs w:val="16"/>
          <w:lang w:val="en-US"/>
        </w:rPr>
      </w:pPr>
      <w:r w:rsidRPr="00F47217">
        <w:rPr>
          <w:rFonts w:cs="DejaVu Sans Condensed"/>
          <w:w w:val="105"/>
          <w:sz w:val="16"/>
          <w:szCs w:val="16"/>
          <w:lang w:val="en-US"/>
        </w:rPr>
        <w:t>Reasons or grounds for the</w:t>
      </w:r>
      <w:r w:rsidRPr="00F47217">
        <w:rPr>
          <w:rFonts w:cs="DejaVu Sans Condensed"/>
          <w:spacing w:val="13"/>
          <w:w w:val="105"/>
          <w:sz w:val="16"/>
          <w:szCs w:val="16"/>
          <w:lang w:val="en-US"/>
        </w:rPr>
        <w:t xml:space="preserve"> </w:t>
      </w:r>
      <w:r w:rsidRPr="00F47217">
        <w:rPr>
          <w:rFonts w:cs="DejaVu Sans Condensed"/>
          <w:w w:val="105"/>
          <w:sz w:val="16"/>
          <w:szCs w:val="16"/>
          <w:lang w:val="en-US"/>
        </w:rPr>
        <w:t>appeal,</w:t>
      </w:r>
    </w:p>
    <w:p w:rsidR="0046785C" w:rsidRPr="00F47217" w:rsidRDefault="0046785C" w:rsidP="0046785C">
      <w:pPr>
        <w:widowControl w:val="0"/>
        <w:numPr>
          <w:ilvl w:val="0"/>
          <w:numId w:val="2"/>
        </w:numPr>
        <w:tabs>
          <w:tab w:val="left" w:pos="233"/>
        </w:tabs>
        <w:spacing w:before="33"/>
        <w:ind w:left="232" w:hanging="128"/>
        <w:rPr>
          <w:rFonts w:cs="DejaVu Sans Condensed"/>
          <w:w w:val="0"/>
          <w:sz w:val="16"/>
          <w:szCs w:val="16"/>
          <w:lang w:val="en-US"/>
        </w:rPr>
      </w:pPr>
      <w:r w:rsidRPr="00F47217">
        <w:rPr>
          <w:rFonts w:cs="DejaVu Sans Condensed"/>
          <w:w w:val="105"/>
          <w:sz w:val="16"/>
          <w:szCs w:val="16"/>
          <w:lang w:val="en-US"/>
        </w:rPr>
        <w:t>Name of the body and person making the</w:t>
      </w:r>
      <w:r w:rsidRPr="00F47217">
        <w:rPr>
          <w:rFonts w:cs="DejaVu Sans Condensed"/>
          <w:spacing w:val="22"/>
          <w:w w:val="105"/>
          <w:sz w:val="16"/>
          <w:szCs w:val="16"/>
          <w:lang w:val="en-US"/>
        </w:rPr>
        <w:t xml:space="preserve"> </w:t>
      </w:r>
      <w:r w:rsidRPr="00F47217">
        <w:rPr>
          <w:rFonts w:cs="DejaVu Sans Condensed"/>
          <w:w w:val="105"/>
          <w:sz w:val="16"/>
          <w:szCs w:val="16"/>
          <w:lang w:val="en-US"/>
        </w:rPr>
        <w:t>application,</w:t>
      </w:r>
    </w:p>
    <w:p w:rsidR="0046785C" w:rsidRPr="00F47217" w:rsidRDefault="0046785C" w:rsidP="0046785C">
      <w:pPr>
        <w:widowControl w:val="0"/>
        <w:numPr>
          <w:ilvl w:val="0"/>
          <w:numId w:val="2"/>
        </w:numPr>
        <w:tabs>
          <w:tab w:val="left" w:pos="233"/>
        </w:tabs>
        <w:spacing w:before="33"/>
        <w:ind w:left="232" w:hanging="128"/>
        <w:rPr>
          <w:rFonts w:cs="DejaVu Sans Condensed"/>
          <w:w w:val="0"/>
          <w:sz w:val="16"/>
          <w:szCs w:val="16"/>
          <w:lang w:val="en-US"/>
        </w:rPr>
      </w:pPr>
      <w:r w:rsidRPr="00F47217">
        <w:rPr>
          <w:rFonts w:cs="DejaVu Sans Condensed"/>
          <w:w w:val="105"/>
          <w:sz w:val="16"/>
          <w:szCs w:val="16"/>
          <w:lang w:val="en-US"/>
        </w:rPr>
        <w:t>Contact information of the relevant</w:t>
      </w:r>
      <w:r w:rsidRPr="00F47217">
        <w:rPr>
          <w:rFonts w:cs="DejaVu Sans Condensed"/>
          <w:spacing w:val="14"/>
          <w:w w:val="105"/>
          <w:sz w:val="16"/>
          <w:szCs w:val="16"/>
          <w:lang w:val="en-US"/>
        </w:rPr>
        <w:t xml:space="preserve"> </w:t>
      </w:r>
      <w:r w:rsidRPr="00F47217">
        <w:rPr>
          <w:rFonts w:cs="DejaVu Sans Condensed"/>
          <w:w w:val="105"/>
          <w:sz w:val="16"/>
          <w:szCs w:val="16"/>
          <w:lang w:val="en-US"/>
        </w:rPr>
        <w:t>person.</w:t>
      </w:r>
    </w:p>
    <w:p w:rsidR="0046785C" w:rsidRPr="00F47217" w:rsidRDefault="0046785C" w:rsidP="0046785C">
      <w:pPr>
        <w:widowControl w:val="0"/>
        <w:spacing w:before="9"/>
        <w:rPr>
          <w:rFonts w:cs="DejaVu Sans Condensed"/>
          <w:w w:val="0"/>
          <w:sz w:val="9"/>
          <w:szCs w:val="9"/>
          <w:lang w:val="en-US"/>
        </w:rPr>
      </w:pPr>
    </w:p>
    <w:p w:rsidR="0046785C" w:rsidRPr="00F47217" w:rsidRDefault="0046785C" w:rsidP="008D3358">
      <w:pPr>
        <w:widowControl w:val="0"/>
        <w:spacing w:before="105" w:line="276" w:lineRule="auto"/>
        <w:ind w:left="106" w:right="121"/>
        <w:jc w:val="both"/>
        <w:rPr>
          <w:rFonts w:cs="DejaVu Sans Condensed"/>
          <w:w w:val="0"/>
          <w:sz w:val="16"/>
          <w:szCs w:val="16"/>
          <w:lang w:val="en-US"/>
        </w:rPr>
      </w:pPr>
      <w:r w:rsidRPr="00F47217">
        <w:rPr>
          <w:rFonts w:cs="DejaVu Sans Condensed"/>
          <w:w w:val="105"/>
          <w:sz w:val="16"/>
          <w:szCs w:val="16"/>
          <w:lang w:val="en-US"/>
        </w:rPr>
        <w:t xml:space="preserve">The Case Officer shall first record all appeals made to the body in the information system and submit the records to the Quality Manager.  The Quality Manager shall </w:t>
      </w:r>
      <w:proofErr w:type="gramStart"/>
      <w:r w:rsidRPr="00F47217">
        <w:rPr>
          <w:rFonts w:cs="DejaVu Sans Condensed"/>
          <w:w w:val="105"/>
          <w:sz w:val="16"/>
          <w:szCs w:val="16"/>
          <w:lang w:val="en-US"/>
        </w:rPr>
        <w:t>i</w:t>
      </w:r>
      <w:r w:rsidR="001A24DE">
        <w:rPr>
          <w:rFonts w:cs="DejaVu Sans Condensed"/>
          <w:w w:val="105"/>
          <w:sz w:val="16"/>
          <w:szCs w:val="16"/>
          <w:lang w:val="en-US"/>
        </w:rPr>
        <w:t>nform  the</w:t>
      </w:r>
      <w:proofErr w:type="gramEnd"/>
      <w:r w:rsidR="001A24DE">
        <w:rPr>
          <w:rFonts w:cs="DejaVu Sans Condensed"/>
          <w:w w:val="105"/>
          <w:sz w:val="16"/>
          <w:szCs w:val="16"/>
          <w:lang w:val="en-US"/>
        </w:rPr>
        <w:t xml:space="preserve">  relevant  Deputy  President</w:t>
      </w:r>
      <w:r w:rsidRPr="00F47217">
        <w:rPr>
          <w:rFonts w:cs="DejaVu Sans Condensed"/>
          <w:w w:val="105"/>
          <w:sz w:val="16"/>
          <w:szCs w:val="16"/>
          <w:lang w:val="en-US"/>
        </w:rPr>
        <w:t xml:space="preserve">.  </w:t>
      </w:r>
      <w:proofErr w:type="gramStart"/>
      <w:r w:rsidRPr="00F47217">
        <w:rPr>
          <w:rFonts w:cs="DejaVu Sans Condensed"/>
          <w:w w:val="105"/>
          <w:sz w:val="16"/>
          <w:szCs w:val="16"/>
          <w:lang w:val="en-US"/>
        </w:rPr>
        <w:t>The  rele</w:t>
      </w:r>
      <w:r w:rsidR="001A24DE">
        <w:rPr>
          <w:rFonts w:cs="DejaVu Sans Condensed"/>
          <w:w w:val="105"/>
          <w:sz w:val="16"/>
          <w:szCs w:val="16"/>
          <w:lang w:val="en-US"/>
        </w:rPr>
        <w:t>vant</w:t>
      </w:r>
      <w:proofErr w:type="gramEnd"/>
      <w:r w:rsidR="001A24DE">
        <w:rPr>
          <w:rFonts w:cs="DejaVu Sans Condensed"/>
          <w:w w:val="105"/>
          <w:sz w:val="16"/>
          <w:szCs w:val="16"/>
          <w:lang w:val="en-US"/>
        </w:rPr>
        <w:t xml:space="preserve">  Deputy  President</w:t>
      </w:r>
      <w:r w:rsidRPr="00F47217">
        <w:rPr>
          <w:rFonts w:cs="DejaVu Sans Condensed"/>
          <w:w w:val="105"/>
          <w:sz w:val="16"/>
          <w:szCs w:val="16"/>
          <w:lang w:val="en-US"/>
        </w:rPr>
        <w:t xml:space="preserve">  and  Quality  Manager shall assign person(s) they deem appropriate to follow up the appeal process. After the determination of the relevant personnel</w:t>
      </w:r>
      <w:proofErr w:type="gramStart"/>
      <w:r w:rsidRPr="00F47217">
        <w:rPr>
          <w:rFonts w:cs="DejaVu Sans Condensed"/>
          <w:w w:val="105"/>
          <w:sz w:val="16"/>
          <w:szCs w:val="16"/>
          <w:lang w:val="en-US"/>
        </w:rPr>
        <w:t>,  the</w:t>
      </w:r>
      <w:proofErr w:type="gramEnd"/>
      <w:r w:rsidRPr="00F47217">
        <w:rPr>
          <w:rFonts w:cs="DejaVu Sans Condensed"/>
          <w:w w:val="105"/>
          <w:sz w:val="16"/>
          <w:szCs w:val="16"/>
          <w:lang w:val="en-US"/>
        </w:rPr>
        <w:t xml:space="preserve"> Complaints and Appeals Evaluation Committee shall notify the appellant by e-mail or an official letter of the first and last name and contact information of the person who will handle the appeal. This notification shall be made within seven (7) days of receipt of the application. If necessary, as a result of the evaluation made by the Quality Manager and Complaints and Appeals Evaluation Committee, a person(s) independent of the appeal processes may be assigned to conduct a detailed investigation on the appeal. If person(s) to be assigned has/have not signed a contract with </w:t>
      </w:r>
      <w:r w:rsidR="00554F18">
        <w:rPr>
          <w:rFonts w:cs="DejaVu Sans Condensed"/>
          <w:w w:val="105"/>
          <w:sz w:val="16"/>
          <w:szCs w:val="16"/>
          <w:lang w:val="en-US"/>
        </w:rPr>
        <w:t>IRNAC</w:t>
      </w:r>
      <w:r w:rsidRPr="00F47217">
        <w:rPr>
          <w:rFonts w:cs="DejaVu Sans Condensed"/>
          <w:w w:val="105"/>
          <w:sz w:val="16"/>
          <w:szCs w:val="16"/>
          <w:lang w:val="en-US"/>
        </w:rPr>
        <w:t xml:space="preserve"> which includes confidentiality and impartiality provisions, the said person(s) shall sign </w:t>
      </w:r>
      <w:r w:rsidR="008D21F3">
        <w:rPr>
          <w:rFonts w:cs="DejaVu Sans Condensed"/>
          <w:w w:val="105"/>
          <w:sz w:val="16"/>
          <w:szCs w:val="16"/>
          <w:lang w:val="en-US"/>
        </w:rPr>
        <w:t>"</w:t>
      </w:r>
      <w:r w:rsidR="00554F18">
        <w:rPr>
          <w:rFonts w:cs="DejaVu Sans Condensed"/>
          <w:w w:val="105"/>
          <w:sz w:val="16"/>
          <w:szCs w:val="16"/>
          <w:lang w:val="en-US"/>
        </w:rPr>
        <w:t>IRNAC</w:t>
      </w:r>
      <w:r w:rsidR="008D3358">
        <w:rPr>
          <w:rFonts w:cs="DejaVu Sans Condensed"/>
          <w:w w:val="105"/>
          <w:sz w:val="16"/>
          <w:szCs w:val="16"/>
          <w:lang w:val="en-US"/>
        </w:rPr>
        <w:t>-FR-</w:t>
      </w:r>
      <w:r w:rsidR="00523A7C">
        <w:rPr>
          <w:rFonts w:cs="DejaVu Sans Condensed"/>
          <w:w w:val="105"/>
          <w:sz w:val="16"/>
          <w:szCs w:val="16"/>
          <w:lang w:val="en-US"/>
        </w:rPr>
        <w:t>10</w:t>
      </w:r>
      <w:r w:rsidRPr="00523A7C">
        <w:rPr>
          <w:rFonts w:cs="DejaVu Sans Condensed"/>
          <w:w w:val="105"/>
          <w:sz w:val="16"/>
          <w:szCs w:val="16"/>
          <w:lang w:val="en-US"/>
        </w:rPr>
        <w:t xml:space="preserve"> Confidentiality and Impartiality Commitment of Committee/Board/Working Group Members</w:t>
      </w:r>
      <w:r w:rsidR="008D21F3">
        <w:rPr>
          <w:rFonts w:cs="DejaVu Sans Condensed"/>
          <w:w w:val="105"/>
          <w:sz w:val="16"/>
          <w:szCs w:val="16"/>
          <w:lang w:val="en-US"/>
        </w:rPr>
        <w:t>"</w:t>
      </w:r>
      <w:r w:rsidRPr="00F47217">
        <w:rPr>
          <w:rFonts w:cs="DejaVu Sans Condensed"/>
          <w:w w:val="105"/>
          <w:sz w:val="16"/>
          <w:szCs w:val="16"/>
          <w:lang w:val="en-US"/>
        </w:rPr>
        <w:t>. In addition, person(s) to be assigned shall give a written confirmation stating that they do not have any relation that may affect their impartiality regarding the subject. After the commitments have been received, the documents to be examined regarding the appeal and the necessary information shall be sent to the assigned person(s) by e-mail and the person(s) shall be asked to submit their evaluations regarding the appeal immediately, taking into account the maximum time required to finalize the appeal. The person(s) assigned to evaluate the appeal shall evaluate its validity, review all activities related to the subject of the appeal and investigate the reasons for the appeal. The r</w:t>
      </w:r>
      <w:r w:rsidR="001A24DE">
        <w:rPr>
          <w:rFonts w:cs="DejaVu Sans Condensed"/>
          <w:w w:val="105"/>
          <w:sz w:val="16"/>
          <w:szCs w:val="16"/>
          <w:lang w:val="en-US"/>
        </w:rPr>
        <w:t>elevant Deputy President</w:t>
      </w:r>
      <w:r w:rsidRPr="00F47217">
        <w:rPr>
          <w:rFonts w:cs="DejaVu Sans Condensed"/>
          <w:w w:val="105"/>
          <w:sz w:val="16"/>
          <w:szCs w:val="16"/>
          <w:lang w:val="en-US"/>
        </w:rPr>
        <w:t xml:space="preserve"> and Quality Manager shall evaluate the opinions of the assigned person(s), and the final evaluation regarding the appeal shall be recorded with meeting minutes. The Quality Manager shall notify the appellant of the final decision regarding the appeal in accordance with the confidentiality</w:t>
      </w:r>
      <w:r w:rsidRPr="00F47217">
        <w:rPr>
          <w:rFonts w:cs="DejaVu Sans Condensed"/>
          <w:spacing w:val="9"/>
          <w:w w:val="105"/>
          <w:sz w:val="16"/>
          <w:szCs w:val="16"/>
          <w:lang w:val="en-US"/>
        </w:rPr>
        <w:t xml:space="preserve"> </w:t>
      </w:r>
      <w:r w:rsidRPr="00F47217">
        <w:rPr>
          <w:rFonts w:cs="DejaVu Sans Condensed"/>
          <w:w w:val="105"/>
          <w:sz w:val="16"/>
          <w:szCs w:val="16"/>
          <w:lang w:val="en-US"/>
        </w:rPr>
        <w:t>rules,</w:t>
      </w:r>
      <w:r w:rsidRPr="00F47217">
        <w:rPr>
          <w:rFonts w:cs="DejaVu Sans Condensed"/>
          <w:spacing w:val="10"/>
          <w:w w:val="105"/>
          <w:sz w:val="16"/>
          <w:szCs w:val="16"/>
          <w:lang w:val="en-US"/>
        </w:rPr>
        <w:t xml:space="preserve"> </w:t>
      </w:r>
      <w:r w:rsidRPr="00F47217">
        <w:rPr>
          <w:rFonts w:cs="DejaVu Sans Condensed"/>
          <w:w w:val="105"/>
          <w:sz w:val="16"/>
          <w:szCs w:val="16"/>
          <w:lang w:val="en-US"/>
        </w:rPr>
        <w:t>with</w:t>
      </w:r>
      <w:r w:rsidRPr="00F47217">
        <w:rPr>
          <w:rFonts w:cs="DejaVu Sans Condensed"/>
          <w:spacing w:val="9"/>
          <w:w w:val="105"/>
          <w:sz w:val="16"/>
          <w:szCs w:val="16"/>
          <w:lang w:val="en-US"/>
        </w:rPr>
        <w:t xml:space="preserve"> </w:t>
      </w:r>
      <w:r w:rsidRPr="00F47217">
        <w:rPr>
          <w:rFonts w:cs="DejaVu Sans Condensed"/>
          <w:w w:val="105"/>
          <w:sz w:val="16"/>
          <w:szCs w:val="16"/>
          <w:lang w:val="en-US"/>
        </w:rPr>
        <w:t>a</w:t>
      </w:r>
      <w:r w:rsidRPr="00F47217">
        <w:rPr>
          <w:rFonts w:cs="DejaVu Sans Condensed"/>
          <w:spacing w:val="9"/>
          <w:w w:val="105"/>
          <w:sz w:val="16"/>
          <w:szCs w:val="16"/>
          <w:lang w:val="en-US"/>
        </w:rPr>
        <w:t xml:space="preserve"> </w:t>
      </w:r>
      <w:r w:rsidRPr="00F47217">
        <w:rPr>
          <w:rFonts w:cs="DejaVu Sans Condensed"/>
          <w:w w:val="105"/>
          <w:sz w:val="16"/>
          <w:szCs w:val="16"/>
          <w:lang w:val="en-US"/>
        </w:rPr>
        <w:t>letter</w:t>
      </w:r>
      <w:r w:rsidRPr="00F47217">
        <w:rPr>
          <w:rFonts w:cs="DejaVu Sans Condensed"/>
          <w:spacing w:val="10"/>
          <w:w w:val="105"/>
          <w:sz w:val="16"/>
          <w:szCs w:val="16"/>
          <w:lang w:val="en-US"/>
        </w:rPr>
        <w:t xml:space="preserve"> </w:t>
      </w:r>
      <w:r w:rsidRPr="00F47217">
        <w:rPr>
          <w:rFonts w:cs="DejaVu Sans Condensed"/>
          <w:w w:val="105"/>
          <w:sz w:val="16"/>
          <w:szCs w:val="16"/>
          <w:lang w:val="en-US"/>
        </w:rPr>
        <w:t>prepared</w:t>
      </w:r>
      <w:r w:rsidRPr="00F47217">
        <w:rPr>
          <w:rFonts w:cs="DejaVu Sans Condensed"/>
          <w:spacing w:val="9"/>
          <w:w w:val="105"/>
          <w:sz w:val="16"/>
          <w:szCs w:val="16"/>
          <w:lang w:val="en-US"/>
        </w:rPr>
        <w:t xml:space="preserve"> </w:t>
      </w:r>
      <w:r w:rsidRPr="00F47217">
        <w:rPr>
          <w:rFonts w:cs="DejaVu Sans Condensed"/>
          <w:w w:val="105"/>
          <w:sz w:val="16"/>
          <w:szCs w:val="16"/>
          <w:lang w:val="en-US"/>
        </w:rPr>
        <w:t>by</w:t>
      </w:r>
      <w:r w:rsidRPr="00F47217">
        <w:rPr>
          <w:rFonts w:cs="DejaVu Sans Condensed"/>
          <w:spacing w:val="10"/>
          <w:w w:val="105"/>
          <w:sz w:val="16"/>
          <w:szCs w:val="16"/>
          <w:lang w:val="en-US"/>
        </w:rPr>
        <w:t xml:space="preserve"> </w:t>
      </w:r>
      <w:r w:rsidRPr="00F47217">
        <w:rPr>
          <w:rFonts w:cs="DejaVu Sans Condensed"/>
          <w:w w:val="105"/>
          <w:sz w:val="16"/>
          <w:szCs w:val="16"/>
          <w:lang w:val="en-US"/>
        </w:rPr>
        <w:t>the</w:t>
      </w:r>
      <w:r w:rsidRPr="00F47217">
        <w:rPr>
          <w:rFonts w:cs="DejaVu Sans Condensed"/>
          <w:spacing w:val="9"/>
          <w:w w:val="105"/>
          <w:sz w:val="16"/>
          <w:szCs w:val="16"/>
          <w:lang w:val="en-US"/>
        </w:rPr>
        <w:t xml:space="preserve"> </w:t>
      </w:r>
      <w:r w:rsidRPr="00F47217">
        <w:rPr>
          <w:rFonts w:cs="DejaVu Sans Condensed"/>
          <w:w w:val="105"/>
          <w:sz w:val="16"/>
          <w:szCs w:val="16"/>
          <w:lang w:val="en-US"/>
        </w:rPr>
        <w:t>person(s)</w:t>
      </w:r>
      <w:r w:rsidRPr="00F47217">
        <w:rPr>
          <w:rFonts w:cs="DejaVu Sans Condensed"/>
          <w:spacing w:val="10"/>
          <w:w w:val="105"/>
          <w:sz w:val="16"/>
          <w:szCs w:val="16"/>
          <w:lang w:val="en-US"/>
        </w:rPr>
        <w:t xml:space="preserve"> </w:t>
      </w:r>
      <w:r w:rsidRPr="00F47217">
        <w:rPr>
          <w:rFonts w:cs="DejaVu Sans Condensed"/>
          <w:w w:val="105"/>
          <w:sz w:val="16"/>
          <w:szCs w:val="16"/>
          <w:lang w:val="en-US"/>
        </w:rPr>
        <w:t>assigned</w:t>
      </w:r>
      <w:r w:rsidRPr="00F47217">
        <w:rPr>
          <w:rFonts w:cs="DejaVu Sans Condensed"/>
          <w:spacing w:val="9"/>
          <w:w w:val="105"/>
          <w:sz w:val="16"/>
          <w:szCs w:val="16"/>
          <w:lang w:val="en-US"/>
        </w:rPr>
        <w:t xml:space="preserve"> </w:t>
      </w:r>
      <w:r w:rsidRPr="00F47217">
        <w:rPr>
          <w:rFonts w:cs="DejaVu Sans Condensed"/>
          <w:w w:val="105"/>
          <w:sz w:val="16"/>
          <w:szCs w:val="16"/>
          <w:lang w:val="en-US"/>
        </w:rPr>
        <w:t>for</w:t>
      </w:r>
      <w:r w:rsidRPr="00F47217">
        <w:rPr>
          <w:rFonts w:cs="DejaVu Sans Condensed"/>
          <w:spacing w:val="10"/>
          <w:w w:val="105"/>
          <w:sz w:val="16"/>
          <w:szCs w:val="16"/>
          <w:lang w:val="en-US"/>
        </w:rPr>
        <w:t xml:space="preserve"> </w:t>
      </w:r>
      <w:r w:rsidRPr="00F47217">
        <w:rPr>
          <w:rFonts w:cs="DejaVu Sans Condensed"/>
          <w:w w:val="105"/>
          <w:sz w:val="16"/>
          <w:szCs w:val="16"/>
          <w:lang w:val="en-US"/>
        </w:rPr>
        <w:t>the</w:t>
      </w:r>
      <w:r w:rsidRPr="00F47217">
        <w:rPr>
          <w:rFonts w:cs="DejaVu Sans Condensed"/>
          <w:spacing w:val="9"/>
          <w:w w:val="105"/>
          <w:sz w:val="16"/>
          <w:szCs w:val="16"/>
          <w:lang w:val="en-US"/>
        </w:rPr>
        <w:t xml:space="preserve"> </w:t>
      </w:r>
      <w:r w:rsidRPr="00F47217">
        <w:rPr>
          <w:rFonts w:cs="DejaVu Sans Condensed"/>
          <w:w w:val="105"/>
          <w:sz w:val="16"/>
          <w:szCs w:val="16"/>
          <w:lang w:val="en-US"/>
        </w:rPr>
        <w:t>appeal,</w:t>
      </w:r>
      <w:r w:rsidRPr="00F47217">
        <w:rPr>
          <w:rFonts w:cs="DejaVu Sans Condensed"/>
          <w:spacing w:val="10"/>
          <w:w w:val="105"/>
          <w:sz w:val="16"/>
          <w:szCs w:val="16"/>
          <w:lang w:val="en-US"/>
        </w:rPr>
        <w:t xml:space="preserve"> </w:t>
      </w:r>
      <w:r w:rsidRPr="00F47217">
        <w:rPr>
          <w:rFonts w:cs="DejaVu Sans Condensed"/>
          <w:w w:val="105"/>
          <w:sz w:val="16"/>
          <w:szCs w:val="16"/>
          <w:lang w:val="en-US"/>
        </w:rPr>
        <w:t>with</w:t>
      </w:r>
      <w:r w:rsidRPr="00F47217">
        <w:rPr>
          <w:rFonts w:cs="DejaVu Sans Condensed"/>
          <w:spacing w:val="9"/>
          <w:w w:val="105"/>
          <w:sz w:val="16"/>
          <w:szCs w:val="16"/>
          <w:lang w:val="en-US"/>
        </w:rPr>
        <w:t xml:space="preserve"> </w:t>
      </w:r>
      <w:r w:rsidRPr="00F47217">
        <w:rPr>
          <w:rFonts w:cs="DejaVu Sans Condensed"/>
          <w:w w:val="105"/>
          <w:sz w:val="16"/>
          <w:szCs w:val="16"/>
          <w:lang w:val="en-US"/>
        </w:rPr>
        <w:t>the</w:t>
      </w:r>
      <w:r w:rsidRPr="00F47217">
        <w:rPr>
          <w:rFonts w:cs="DejaVu Sans Condensed"/>
          <w:spacing w:val="10"/>
          <w:w w:val="105"/>
          <w:sz w:val="16"/>
          <w:szCs w:val="16"/>
          <w:lang w:val="en-US"/>
        </w:rPr>
        <w:t xml:space="preserve"> </w:t>
      </w:r>
      <w:r w:rsidRPr="00F47217">
        <w:rPr>
          <w:rFonts w:cs="DejaVu Sans Condensed"/>
          <w:w w:val="105"/>
          <w:sz w:val="16"/>
          <w:szCs w:val="16"/>
          <w:lang w:val="en-US"/>
        </w:rPr>
        <w:t>confirmation</w:t>
      </w:r>
      <w:r w:rsidRPr="00F47217">
        <w:rPr>
          <w:rFonts w:cs="DejaVu Sans Condensed"/>
          <w:spacing w:val="9"/>
          <w:w w:val="105"/>
          <w:sz w:val="16"/>
          <w:szCs w:val="16"/>
          <w:lang w:val="en-US"/>
        </w:rPr>
        <w:t xml:space="preserve"> </w:t>
      </w:r>
      <w:r w:rsidRPr="00F47217">
        <w:rPr>
          <w:rFonts w:cs="DejaVu Sans Condensed"/>
          <w:w w:val="105"/>
          <w:sz w:val="16"/>
          <w:szCs w:val="16"/>
          <w:lang w:val="en-US"/>
        </w:rPr>
        <w:t>of</w:t>
      </w:r>
      <w:r w:rsidRPr="00F47217">
        <w:rPr>
          <w:rFonts w:cs="DejaVu Sans Condensed"/>
          <w:spacing w:val="10"/>
          <w:w w:val="105"/>
          <w:sz w:val="16"/>
          <w:szCs w:val="16"/>
          <w:lang w:val="en-US"/>
        </w:rPr>
        <w:t xml:space="preserve"> </w:t>
      </w:r>
      <w:r w:rsidRPr="00F47217">
        <w:rPr>
          <w:rFonts w:cs="DejaVu Sans Condensed"/>
          <w:w w:val="105"/>
          <w:sz w:val="16"/>
          <w:szCs w:val="16"/>
          <w:lang w:val="en-US"/>
        </w:rPr>
        <w:t>the</w:t>
      </w:r>
      <w:r w:rsidRPr="00F47217">
        <w:rPr>
          <w:rFonts w:cs="DejaVu Sans Condensed"/>
          <w:spacing w:val="9"/>
          <w:w w:val="105"/>
          <w:sz w:val="16"/>
          <w:szCs w:val="16"/>
          <w:lang w:val="en-US"/>
        </w:rPr>
        <w:t xml:space="preserve"> </w:t>
      </w:r>
      <w:r w:rsidRPr="00F47217">
        <w:rPr>
          <w:rFonts w:cs="DejaVu Sans Condensed"/>
          <w:w w:val="105"/>
          <w:sz w:val="16"/>
          <w:szCs w:val="16"/>
          <w:lang w:val="en-US"/>
        </w:rPr>
        <w:t>Quality</w:t>
      </w:r>
      <w:r w:rsidRPr="00F47217">
        <w:rPr>
          <w:rFonts w:cs="DejaVu Sans Condensed"/>
          <w:spacing w:val="10"/>
          <w:w w:val="105"/>
          <w:sz w:val="16"/>
          <w:szCs w:val="16"/>
          <w:lang w:val="en-US"/>
        </w:rPr>
        <w:t xml:space="preserve"> </w:t>
      </w:r>
      <w:r w:rsidRPr="00F47217">
        <w:rPr>
          <w:rFonts w:cs="DejaVu Sans Condensed"/>
          <w:w w:val="105"/>
          <w:sz w:val="16"/>
          <w:szCs w:val="16"/>
          <w:lang w:val="en-US"/>
        </w:rPr>
        <w:t>Manager</w:t>
      </w:r>
      <w:r w:rsidRPr="00F47217">
        <w:rPr>
          <w:rFonts w:cs="DejaVu Sans Condensed"/>
          <w:spacing w:val="9"/>
          <w:w w:val="105"/>
          <w:sz w:val="16"/>
          <w:szCs w:val="16"/>
          <w:lang w:val="en-US"/>
        </w:rPr>
        <w:t xml:space="preserve"> </w:t>
      </w:r>
      <w:r w:rsidRPr="00F47217">
        <w:rPr>
          <w:rFonts w:cs="DejaVu Sans Condensed"/>
          <w:w w:val="105"/>
          <w:sz w:val="16"/>
          <w:szCs w:val="16"/>
          <w:lang w:val="en-US"/>
        </w:rPr>
        <w:t>and</w:t>
      </w:r>
      <w:r w:rsidRPr="00F47217">
        <w:rPr>
          <w:rFonts w:cs="DejaVu Sans Condensed"/>
          <w:spacing w:val="10"/>
          <w:w w:val="105"/>
          <w:sz w:val="16"/>
          <w:szCs w:val="16"/>
          <w:lang w:val="en-US"/>
        </w:rPr>
        <w:t xml:space="preserve"> </w:t>
      </w:r>
      <w:r w:rsidRPr="00F47217">
        <w:rPr>
          <w:rFonts w:cs="DejaVu Sans Condensed"/>
          <w:w w:val="105"/>
          <w:sz w:val="16"/>
          <w:szCs w:val="16"/>
          <w:lang w:val="en-US"/>
        </w:rPr>
        <w:t>the</w:t>
      </w:r>
      <w:r w:rsidR="008D3358">
        <w:rPr>
          <w:rFonts w:cs="DejaVu Sans Condensed"/>
          <w:w w:val="0"/>
          <w:sz w:val="16"/>
          <w:szCs w:val="16"/>
          <w:lang w:val="en-US"/>
        </w:rPr>
        <w:t xml:space="preserve"> </w:t>
      </w:r>
      <w:r w:rsidRPr="00F47217">
        <w:rPr>
          <w:rFonts w:cs="DejaVu Sans Condensed"/>
          <w:w w:val="105"/>
          <w:sz w:val="16"/>
          <w:szCs w:val="16"/>
          <w:lang w:val="en-US"/>
        </w:rPr>
        <w:t>approval of the r</w:t>
      </w:r>
      <w:r w:rsidR="001A24DE">
        <w:rPr>
          <w:rFonts w:cs="DejaVu Sans Condensed"/>
          <w:w w:val="105"/>
          <w:sz w:val="16"/>
          <w:szCs w:val="16"/>
          <w:lang w:val="en-US"/>
        </w:rPr>
        <w:t>elevant Deputy President</w:t>
      </w:r>
      <w:r w:rsidRPr="00F47217">
        <w:rPr>
          <w:rFonts w:cs="DejaVu Sans Condensed"/>
          <w:w w:val="105"/>
          <w:sz w:val="16"/>
          <w:szCs w:val="16"/>
          <w:lang w:val="en-US"/>
        </w:rPr>
        <w:t>. The Quality Manager notifies the Complaints and Appeals Evaluation Committee of the finalization of the appeal. However, person(s) who has/have made the decision regarding the appeal shall not take part in the final decision phase of the said appeal. Operations carried out related to the appeal are recorded in the complaint/appeal tracking system at each stage.</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spacing w:line="276" w:lineRule="auto"/>
        <w:ind w:left="106" w:right="125"/>
        <w:jc w:val="both"/>
        <w:rPr>
          <w:rFonts w:cs="DejaVu Sans Condensed"/>
          <w:w w:val="0"/>
          <w:sz w:val="16"/>
          <w:szCs w:val="16"/>
          <w:lang w:val="en-US"/>
        </w:rPr>
      </w:pPr>
      <w:r w:rsidRPr="00F47217">
        <w:rPr>
          <w:rFonts w:cs="DejaVu Sans Condensed"/>
          <w:w w:val="105"/>
          <w:sz w:val="16"/>
          <w:szCs w:val="16"/>
          <w:lang w:val="en-US"/>
        </w:rPr>
        <w:t xml:space="preserve">Appeals shall be resolved within thirty (30) days from the date of application. Appeals requiring information/document from persons </w:t>
      </w:r>
      <w:proofErr w:type="gramStart"/>
      <w:r w:rsidRPr="00F47217">
        <w:rPr>
          <w:rFonts w:cs="DejaVu Sans Condensed"/>
          <w:w w:val="105"/>
          <w:sz w:val="16"/>
          <w:szCs w:val="16"/>
          <w:lang w:val="en-US"/>
        </w:rPr>
        <w:t>or  bodies</w:t>
      </w:r>
      <w:proofErr w:type="gramEnd"/>
      <w:r w:rsidRPr="00F47217">
        <w:rPr>
          <w:rFonts w:cs="DejaVu Sans Condensed"/>
          <w:w w:val="105"/>
          <w:sz w:val="16"/>
          <w:szCs w:val="16"/>
          <w:lang w:val="en-US"/>
        </w:rPr>
        <w:t xml:space="preserve"> other than </w:t>
      </w:r>
      <w:r w:rsidR="00554F18">
        <w:rPr>
          <w:rFonts w:cs="DejaVu Sans Condensed"/>
          <w:w w:val="105"/>
          <w:sz w:val="16"/>
          <w:szCs w:val="16"/>
          <w:lang w:val="en-US"/>
        </w:rPr>
        <w:t>IRNAC</w:t>
      </w:r>
      <w:r w:rsidRPr="00F47217">
        <w:rPr>
          <w:rFonts w:cs="DejaVu Sans Condensed"/>
          <w:w w:val="105"/>
          <w:sz w:val="16"/>
          <w:szCs w:val="16"/>
          <w:lang w:val="en-US"/>
        </w:rPr>
        <w:t xml:space="preserve"> shall be concluded within fifteen (15) days after the said information/document is obtained, and appeals requiring assessment shall be finalized within fifteen (15) days after the completion of the assessment process. In cases where an appeal is not resolved, the process in Section 5.3 is carried</w:t>
      </w:r>
      <w:r w:rsidRPr="00F47217">
        <w:rPr>
          <w:rFonts w:cs="DejaVu Sans Condensed"/>
          <w:spacing w:val="23"/>
          <w:w w:val="105"/>
          <w:sz w:val="16"/>
          <w:szCs w:val="16"/>
          <w:lang w:val="en-US"/>
        </w:rPr>
        <w:t xml:space="preserve"> </w:t>
      </w:r>
      <w:r w:rsidRPr="00F47217">
        <w:rPr>
          <w:rFonts w:cs="DejaVu Sans Condensed"/>
          <w:w w:val="105"/>
          <w:sz w:val="16"/>
          <w:szCs w:val="16"/>
          <w:lang w:val="en-US"/>
        </w:rPr>
        <w:t>out.</w:t>
      </w:r>
    </w:p>
    <w:p w:rsidR="0046785C" w:rsidRDefault="0046785C" w:rsidP="0046785C">
      <w:pPr>
        <w:widowControl w:val="0"/>
        <w:spacing w:before="9"/>
        <w:rPr>
          <w:rFonts w:cs="DejaVu Sans Condensed"/>
          <w:w w:val="0"/>
          <w:sz w:val="15"/>
          <w:szCs w:val="15"/>
          <w:lang w:val="en-US"/>
        </w:rPr>
      </w:pPr>
    </w:p>
    <w:p w:rsidR="009F486E" w:rsidRPr="00F47217" w:rsidRDefault="009F486E" w:rsidP="0046785C">
      <w:pPr>
        <w:widowControl w:val="0"/>
        <w:spacing w:before="9"/>
        <w:rPr>
          <w:rFonts w:cs="DejaVu Sans Condensed"/>
          <w:w w:val="0"/>
          <w:sz w:val="15"/>
          <w:szCs w:val="15"/>
          <w:lang w:val="en-US"/>
        </w:rPr>
      </w:pPr>
    </w:p>
    <w:p w:rsidR="0046785C" w:rsidRPr="00F47217" w:rsidRDefault="0046785C" w:rsidP="0046785C">
      <w:pPr>
        <w:widowControl w:val="0"/>
        <w:tabs>
          <w:tab w:val="left" w:pos="398"/>
        </w:tabs>
        <w:ind w:left="397" w:hanging="292"/>
        <w:rPr>
          <w:rFonts w:cs="DejaVu Sans Condensed"/>
          <w:w w:val="0"/>
          <w:sz w:val="16"/>
          <w:szCs w:val="16"/>
          <w:lang w:val="en-US"/>
        </w:rPr>
      </w:pPr>
      <w:r w:rsidRPr="00F47217">
        <w:rPr>
          <w:rFonts w:cs="DejaVu Sans Condensed"/>
          <w:w w:val="103"/>
          <w:sz w:val="16"/>
          <w:szCs w:val="16"/>
          <w:lang w:val="en-US"/>
        </w:rPr>
        <w:lastRenderedPageBreak/>
        <w:t>5.3</w:t>
      </w:r>
      <w:r w:rsidRPr="00F47217">
        <w:rPr>
          <w:rFonts w:cs="DejaVu Sans Condensed"/>
          <w:w w:val="103"/>
          <w:sz w:val="16"/>
          <w:szCs w:val="16"/>
          <w:lang w:val="en-US"/>
        </w:rPr>
        <w:tab/>
      </w:r>
      <w:r w:rsidRPr="00F47217">
        <w:rPr>
          <w:rFonts w:cs="DejaVu Sans Condensed"/>
          <w:w w:val="105"/>
          <w:sz w:val="16"/>
          <w:szCs w:val="16"/>
          <w:lang w:val="en-US"/>
        </w:rPr>
        <w:t>Continuation of Complaint/Appeal and Complaint and Appeal Evaluation</w:t>
      </w:r>
      <w:r w:rsidRPr="00F47217">
        <w:rPr>
          <w:rFonts w:cs="DejaVu Sans Condensed"/>
          <w:spacing w:val="17"/>
          <w:w w:val="105"/>
          <w:sz w:val="16"/>
          <w:szCs w:val="16"/>
          <w:lang w:val="en-US"/>
        </w:rPr>
        <w:t xml:space="preserve"> </w:t>
      </w:r>
      <w:r w:rsidRPr="00F47217">
        <w:rPr>
          <w:rFonts w:cs="DejaVu Sans Condensed"/>
          <w:w w:val="105"/>
          <w:sz w:val="16"/>
          <w:szCs w:val="16"/>
          <w:lang w:val="en-US"/>
        </w:rPr>
        <w:t>Committee</w:t>
      </w:r>
    </w:p>
    <w:p w:rsidR="0046785C" w:rsidRPr="00F47217" w:rsidRDefault="0046785C" w:rsidP="0046785C">
      <w:pPr>
        <w:widowControl w:val="0"/>
        <w:spacing w:before="8"/>
        <w:rPr>
          <w:rFonts w:cs="DejaVu Sans Condensed"/>
          <w:w w:val="0"/>
          <w:sz w:val="18"/>
          <w:szCs w:val="18"/>
          <w:lang w:val="en-US"/>
        </w:rPr>
      </w:pPr>
    </w:p>
    <w:p w:rsidR="0046785C" w:rsidRPr="00F47217" w:rsidRDefault="0046785C" w:rsidP="0046785C">
      <w:pPr>
        <w:widowControl w:val="0"/>
        <w:spacing w:line="276" w:lineRule="auto"/>
        <w:ind w:left="106" w:right="120"/>
        <w:jc w:val="both"/>
        <w:rPr>
          <w:rFonts w:cs="DejaVu Sans Condensed"/>
          <w:w w:val="0"/>
          <w:sz w:val="16"/>
          <w:szCs w:val="16"/>
          <w:lang w:val="en-US"/>
        </w:rPr>
      </w:pPr>
      <w:r w:rsidRPr="00F47217">
        <w:rPr>
          <w:rFonts w:cs="DejaVu Sans Condensed"/>
          <w:w w:val="105"/>
          <w:sz w:val="16"/>
          <w:szCs w:val="16"/>
          <w:lang w:val="en-US"/>
        </w:rPr>
        <w:t>In cases where the complaint/appeal continues or the resolution of the complaint /appeal requires a legal evaluation, the r</w:t>
      </w:r>
      <w:r w:rsidR="001A24DE">
        <w:rPr>
          <w:rFonts w:cs="DejaVu Sans Condensed"/>
          <w:w w:val="105"/>
          <w:sz w:val="16"/>
          <w:szCs w:val="16"/>
          <w:lang w:val="en-US"/>
        </w:rPr>
        <w:t>elevant Deputy President</w:t>
      </w:r>
      <w:r w:rsidRPr="00F47217">
        <w:rPr>
          <w:rFonts w:cs="DejaVu Sans Condensed"/>
          <w:w w:val="105"/>
          <w:sz w:val="16"/>
          <w:szCs w:val="16"/>
          <w:lang w:val="en-US"/>
        </w:rPr>
        <w:t xml:space="preserve"> sh</w:t>
      </w:r>
      <w:r w:rsidR="001A24DE">
        <w:rPr>
          <w:rFonts w:cs="DejaVu Sans Condensed"/>
          <w:w w:val="105"/>
          <w:sz w:val="16"/>
          <w:szCs w:val="16"/>
          <w:lang w:val="en-US"/>
        </w:rPr>
        <w:t>all inform the President</w:t>
      </w:r>
      <w:r w:rsidRPr="00F47217">
        <w:rPr>
          <w:rFonts w:cs="DejaVu Sans Condensed"/>
          <w:w w:val="105"/>
          <w:sz w:val="16"/>
          <w:szCs w:val="16"/>
          <w:lang w:val="en-US"/>
        </w:rPr>
        <w:t>, and the Complaints and Appeals Evaluation Committee shall be informed of the situation. In addition, when it is deemed necessary, a legal process shall be initiated by the Legal Department.</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spacing w:line="276" w:lineRule="auto"/>
        <w:ind w:left="106" w:right="124"/>
        <w:jc w:val="both"/>
        <w:rPr>
          <w:rFonts w:cs="DejaVu Sans Condensed"/>
          <w:w w:val="0"/>
          <w:sz w:val="16"/>
          <w:szCs w:val="16"/>
          <w:lang w:val="en-US"/>
        </w:rPr>
      </w:pPr>
      <w:r w:rsidRPr="00F47217">
        <w:rPr>
          <w:rFonts w:cs="DejaVu Sans Condensed"/>
          <w:w w:val="105"/>
          <w:sz w:val="16"/>
          <w:szCs w:val="16"/>
          <w:lang w:val="en-US"/>
        </w:rPr>
        <w:t>The opinion of the Complaints and Appeals Evaluation Committee, all comments regarding the complaint/appeal, analyses, evaluations, suggested corrective actions and other relevant information shall be submitted to the r</w:t>
      </w:r>
      <w:r w:rsidR="001A24DE">
        <w:rPr>
          <w:rFonts w:cs="DejaVu Sans Condensed"/>
          <w:w w:val="105"/>
          <w:sz w:val="16"/>
          <w:szCs w:val="16"/>
          <w:lang w:val="en-US"/>
        </w:rPr>
        <w:t>elevant Deputy President</w:t>
      </w:r>
      <w:r w:rsidRPr="00F47217">
        <w:rPr>
          <w:rFonts w:cs="DejaVu Sans Condensed"/>
          <w:w w:val="105"/>
          <w:sz w:val="16"/>
          <w:szCs w:val="16"/>
          <w:lang w:val="en-US"/>
        </w:rPr>
        <w:t>. The r</w:t>
      </w:r>
      <w:r w:rsidR="001A24DE">
        <w:rPr>
          <w:rFonts w:cs="DejaVu Sans Condensed"/>
          <w:w w:val="105"/>
          <w:sz w:val="16"/>
          <w:szCs w:val="16"/>
          <w:lang w:val="en-US"/>
        </w:rPr>
        <w:t>elevant Deputy President</w:t>
      </w:r>
      <w:r w:rsidRPr="00F47217">
        <w:rPr>
          <w:rFonts w:cs="DejaVu Sans Condensed"/>
          <w:w w:val="105"/>
          <w:sz w:val="16"/>
          <w:szCs w:val="16"/>
          <w:lang w:val="en-US"/>
        </w:rPr>
        <w:t xml:space="preserve"> shall communicate t</w:t>
      </w:r>
      <w:r w:rsidR="001A24DE">
        <w:rPr>
          <w:rFonts w:cs="DejaVu Sans Condensed"/>
          <w:w w:val="105"/>
          <w:sz w:val="16"/>
          <w:szCs w:val="16"/>
          <w:lang w:val="en-US"/>
        </w:rPr>
        <w:t>he situation to the President</w:t>
      </w:r>
      <w:r w:rsidRPr="00F47217">
        <w:rPr>
          <w:rFonts w:cs="DejaVu Sans Condensed"/>
          <w:w w:val="105"/>
          <w:sz w:val="16"/>
          <w:szCs w:val="16"/>
          <w:lang w:val="en-US"/>
        </w:rPr>
        <w:t>. A Committee con</w:t>
      </w:r>
      <w:r w:rsidR="001A24DE">
        <w:rPr>
          <w:rFonts w:cs="DejaVu Sans Condensed"/>
          <w:w w:val="105"/>
          <w:sz w:val="16"/>
          <w:szCs w:val="16"/>
          <w:lang w:val="en-US"/>
        </w:rPr>
        <w:t>sisting of the President and Deputy President</w:t>
      </w:r>
      <w:r w:rsidRPr="00F47217">
        <w:rPr>
          <w:rFonts w:cs="DejaVu Sans Condensed"/>
          <w:w w:val="105"/>
          <w:sz w:val="16"/>
          <w:szCs w:val="16"/>
          <w:lang w:val="en-US"/>
        </w:rPr>
        <w:t xml:space="preserve"> shall make a decision. However, person(s) who has/have made the decision regarding the appeal shall not take part in the final decision phase of the said appeal.</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spacing w:line="276" w:lineRule="auto"/>
        <w:ind w:left="106" w:right="124"/>
        <w:jc w:val="both"/>
        <w:rPr>
          <w:rFonts w:cs="DejaVu Sans Condensed"/>
          <w:w w:val="0"/>
          <w:sz w:val="16"/>
          <w:szCs w:val="16"/>
          <w:lang w:val="en-US"/>
        </w:rPr>
      </w:pPr>
      <w:r w:rsidRPr="00F47217">
        <w:rPr>
          <w:rFonts w:cs="DejaVu Sans Condensed"/>
          <w:w w:val="105"/>
          <w:sz w:val="16"/>
          <w:szCs w:val="16"/>
          <w:lang w:val="en-US"/>
        </w:rPr>
        <w:t>The Quality Manager shall notify the appellant and, when necessary, other relevant parties of the decision regarding the complaint/appeal in accordance with confidentiality rules. The Quality Manager shall notify the Complaints and Appeals Evaluation Committee of the finalization of the appeal. The Complaints and Appeals Evaluation Committee consist of three members. These</w:t>
      </w:r>
      <w:r w:rsidRPr="00F47217">
        <w:rPr>
          <w:rFonts w:cs="DejaVu Sans Condensed"/>
          <w:spacing w:val="29"/>
          <w:w w:val="105"/>
          <w:sz w:val="16"/>
          <w:szCs w:val="16"/>
          <w:lang w:val="en-US"/>
        </w:rPr>
        <w:t xml:space="preserve"> </w:t>
      </w:r>
      <w:r w:rsidRPr="00F47217">
        <w:rPr>
          <w:rFonts w:cs="DejaVu Sans Condensed"/>
          <w:w w:val="105"/>
          <w:sz w:val="16"/>
          <w:szCs w:val="16"/>
          <w:lang w:val="en-US"/>
        </w:rPr>
        <w:t>are:</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numPr>
          <w:ilvl w:val="0"/>
          <w:numId w:val="2"/>
        </w:numPr>
        <w:tabs>
          <w:tab w:val="left" w:pos="233"/>
        </w:tabs>
        <w:ind w:left="232" w:hanging="128"/>
        <w:rPr>
          <w:rFonts w:cs="DejaVu Sans Condensed"/>
          <w:w w:val="0"/>
          <w:sz w:val="16"/>
          <w:szCs w:val="16"/>
          <w:lang w:val="en-US"/>
        </w:rPr>
      </w:pPr>
      <w:r w:rsidRPr="00F47217">
        <w:rPr>
          <w:rFonts w:cs="DejaVu Sans Condensed"/>
          <w:w w:val="105"/>
          <w:sz w:val="16"/>
          <w:szCs w:val="16"/>
          <w:lang w:val="en-US"/>
        </w:rPr>
        <w:t>The Chair (</w:t>
      </w:r>
      <w:r w:rsidR="00C70676" w:rsidRPr="00C70676">
        <w:rPr>
          <w:rFonts w:cs="DejaVu Sans Condensed"/>
          <w:w w:val="105"/>
          <w:sz w:val="16"/>
          <w:szCs w:val="16"/>
          <w:lang w:val="en-US"/>
        </w:rPr>
        <w:t>If it is possible</w:t>
      </w:r>
      <w:r w:rsidR="00C70676">
        <w:rPr>
          <w:rFonts w:cs="DejaVu Sans Condensed"/>
          <w:w w:val="105"/>
          <w:sz w:val="16"/>
          <w:szCs w:val="16"/>
          <w:lang w:val="en-US"/>
        </w:rPr>
        <w:t xml:space="preserve">, </w:t>
      </w:r>
      <w:r w:rsidRPr="00F47217">
        <w:rPr>
          <w:rFonts w:cs="DejaVu Sans Condensed"/>
          <w:w w:val="105"/>
          <w:sz w:val="16"/>
          <w:szCs w:val="16"/>
          <w:lang w:val="en-US"/>
        </w:rPr>
        <w:t>one representative from</w:t>
      </w:r>
      <w:r w:rsidRPr="00F47217">
        <w:rPr>
          <w:rFonts w:cs="DejaVu Sans Condensed"/>
          <w:spacing w:val="13"/>
          <w:w w:val="105"/>
          <w:sz w:val="16"/>
          <w:szCs w:val="16"/>
          <w:lang w:val="en-US"/>
        </w:rPr>
        <w:t xml:space="preserve"> </w:t>
      </w:r>
      <w:r w:rsidRPr="00F47217">
        <w:rPr>
          <w:rFonts w:cs="DejaVu Sans Condensed"/>
          <w:w w:val="105"/>
          <w:sz w:val="16"/>
          <w:szCs w:val="16"/>
          <w:lang w:val="en-US"/>
        </w:rPr>
        <w:t>university)</w:t>
      </w:r>
    </w:p>
    <w:p w:rsidR="0046785C" w:rsidRPr="00F47217" w:rsidRDefault="0046785C" w:rsidP="0046785C">
      <w:pPr>
        <w:widowControl w:val="0"/>
        <w:numPr>
          <w:ilvl w:val="0"/>
          <w:numId w:val="2"/>
        </w:numPr>
        <w:tabs>
          <w:tab w:val="left" w:pos="233"/>
        </w:tabs>
        <w:spacing w:before="33"/>
        <w:ind w:left="232" w:hanging="128"/>
        <w:rPr>
          <w:rFonts w:cs="DejaVu Sans Condensed"/>
          <w:w w:val="0"/>
          <w:sz w:val="16"/>
          <w:szCs w:val="16"/>
          <w:lang w:val="en-US"/>
        </w:rPr>
      </w:pPr>
      <w:r w:rsidRPr="00F47217">
        <w:rPr>
          <w:rFonts w:cs="DejaVu Sans Condensed"/>
          <w:w w:val="105"/>
          <w:sz w:val="16"/>
          <w:szCs w:val="16"/>
          <w:lang w:val="en-US"/>
        </w:rPr>
        <w:t>One representative from an International Non-Governmental</w:t>
      </w:r>
      <w:r w:rsidRPr="00F47217">
        <w:rPr>
          <w:rFonts w:cs="DejaVu Sans Condensed"/>
          <w:spacing w:val="16"/>
          <w:w w:val="105"/>
          <w:sz w:val="16"/>
          <w:szCs w:val="16"/>
          <w:lang w:val="en-US"/>
        </w:rPr>
        <w:t xml:space="preserve"> </w:t>
      </w:r>
      <w:r w:rsidRPr="00F47217">
        <w:rPr>
          <w:rFonts w:cs="DejaVu Sans Condensed"/>
          <w:w w:val="105"/>
          <w:sz w:val="16"/>
          <w:szCs w:val="16"/>
          <w:lang w:val="en-US"/>
        </w:rPr>
        <w:t>Organization</w:t>
      </w:r>
    </w:p>
    <w:p w:rsidR="0046785C" w:rsidRPr="00F47217" w:rsidRDefault="00554F18" w:rsidP="0070132F">
      <w:pPr>
        <w:widowControl w:val="0"/>
        <w:numPr>
          <w:ilvl w:val="0"/>
          <w:numId w:val="2"/>
        </w:numPr>
        <w:tabs>
          <w:tab w:val="left" w:pos="233"/>
        </w:tabs>
        <w:spacing w:before="34"/>
        <w:ind w:left="232" w:hanging="128"/>
        <w:rPr>
          <w:rFonts w:cs="DejaVu Sans Condensed"/>
          <w:w w:val="0"/>
          <w:sz w:val="16"/>
          <w:szCs w:val="16"/>
          <w:lang w:val="en-US"/>
        </w:rPr>
      </w:pPr>
      <w:r>
        <w:rPr>
          <w:rFonts w:cs="DejaVu Sans Condensed"/>
          <w:w w:val="105"/>
          <w:sz w:val="16"/>
          <w:szCs w:val="16"/>
          <w:lang w:val="en-US"/>
        </w:rPr>
        <w:t>IRNAC</w:t>
      </w:r>
      <w:r w:rsidR="0046785C" w:rsidRPr="00F47217">
        <w:rPr>
          <w:rFonts w:cs="DejaVu Sans Condensed"/>
          <w:w w:val="105"/>
          <w:sz w:val="16"/>
          <w:szCs w:val="16"/>
          <w:lang w:val="en-US"/>
        </w:rPr>
        <w:t xml:space="preserve"> Legal</w:t>
      </w:r>
      <w:r w:rsidR="0046785C" w:rsidRPr="00F47217">
        <w:rPr>
          <w:rFonts w:cs="DejaVu Sans Condensed"/>
          <w:spacing w:val="6"/>
          <w:w w:val="105"/>
          <w:sz w:val="16"/>
          <w:szCs w:val="16"/>
          <w:lang w:val="en-US"/>
        </w:rPr>
        <w:t xml:space="preserve"> </w:t>
      </w:r>
      <w:r w:rsidR="0046785C" w:rsidRPr="00F47217">
        <w:rPr>
          <w:rFonts w:cs="DejaVu Sans Condensed"/>
          <w:w w:val="105"/>
          <w:sz w:val="16"/>
          <w:szCs w:val="16"/>
          <w:lang w:val="en-US"/>
        </w:rPr>
        <w:t>Advisor</w:t>
      </w:r>
    </w:p>
    <w:p w:rsidR="0046785C" w:rsidRPr="00F47217" w:rsidRDefault="0046785C" w:rsidP="0046785C">
      <w:pPr>
        <w:widowControl w:val="0"/>
        <w:spacing w:before="8"/>
        <w:rPr>
          <w:rFonts w:cs="DejaVu Sans Condensed"/>
          <w:w w:val="0"/>
          <w:sz w:val="9"/>
          <w:szCs w:val="9"/>
          <w:lang w:val="en-US"/>
        </w:rPr>
      </w:pPr>
    </w:p>
    <w:p w:rsidR="0046785C" w:rsidRPr="00F47217" w:rsidRDefault="0046785C" w:rsidP="0046785C">
      <w:pPr>
        <w:widowControl w:val="0"/>
        <w:spacing w:before="105" w:line="276" w:lineRule="auto"/>
        <w:ind w:left="106" w:right="130"/>
        <w:jc w:val="both"/>
        <w:rPr>
          <w:rFonts w:cs="DejaVu Sans Condensed"/>
          <w:w w:val="0"/>
          <w:sz w:val="16"/>
          <w:szCs w:val="16"/>
          <w:lang w:val="en-US"/>
        </w:rPr>
      </w:pPr>
      <w:r w:rsidRPr="00F47217">
        <w:rPr>
          <w:rFonts w:cs="DejaVu Sans Condensed"/>
          <w:w w:val="105"/>
          <w:sz w:val="16"/>
          <w:szCs w:val="16"/>
          <w:lang w:val="en-US"/>
        </w:rPr>
        <w:t>Legal Advisor is a natural member of the Committee. The term of office of other Committee members shall be 5 years. Members whose duty has ended can be reassigned for two more terms at most.</w:t>
      </w:r>
    </w:p>
    <w:p w:rsidR="0046785C" w:rsidRPr="00F47217" w:rsidRDefault="0046785C" w:rsidP="0046785C">
      <w:pPr>
        <w:widowControl w:val="0"/>
        <w:spacing w:before="9"/>
        <w:rPr>
          <w:rFonts w:cs="DejaVu Sans Condensed"/>
          <w:w w:val="0"/>
          <w:sz w:val="15"/>
          <w:szCs w:val="15"/>
          <w:lang w:val="en-US"/>
        </w:rPr>
      </w:pPr>
    </w:p>
    <w:p w:rsidR="0046785C" w:rsidRPr="00F47217" w:rsidRDefault="00C70676" w:rsidP="0046785C">
      <w:pPr>
        <w:widowControl w:val="0"/>
        <w:spacing w:line="276" w:lineRule="auto"/>
        <w:ind w:left="106" w:right="127"/>
        <w:jc w:val="both"/>
        <w:rPr>
          <w:rFonts w:cs="DejaVu Sans Condensed"/>
          <w:w w:val="0"/>
          <w:sz w:val="16"/>
          <w:szCs w:val="16"/>
          <w:lang w:val="en-US"/>
        </w:rPr>
      </w:pPr>
      <w:r>
        <w:rPr>
          <w:rFonts w:cs="DejaVu Sans Condensed"/>
          <w:w w:val="105"/>
          <w:sz w:val="16"/>
          <w:szCs w:val="16"/>
          <w:lang w:val="en-US"/>
        </w:rPr>
        <w:t>T</w:t>
      </w:r>
      <w:r w:rsidRPr="00C70676">
        <w:rPr>
          <w:rFonts w:cs="DejaVu Sans Condensed"/>
          <w:w w:val="105"/>
          <w:sz w:val="16"/>
          <w:szCs w:val="16"/>
          <w:lang w:val="en-US"/>
        </w:rPr>
        <w:t>he organization of the meeting, keeping records, and notifying the committee's decisions to the concerned parties in writing are made by the Management R</w:t>
      </w:r>
      <w:r>
        <w:rPr>
          <w:rFonts w:cs="DejaVu Sans Condensed"/>
          <w:w w:val="105"/>
          <w:sz w:val="16"/>
          <w:szCs w:val="16"/>
          <w:lang w:val="en-US"/>
        </w:rPr>
        <w:t>epresentative (Quality Manager)</w:t>
      </w:r>
      <w:r w:rsidR="0046785C" w:rsidRPr="00F47217">
        <w:rPr>
          <w:rFonts w:cs="DejaVu Sans Condensed"/>
          <w:w w:val="105"/>
          <w:sz w:val="16"/>
          <w:szCs w:val="16"/>
          <w:lang w:val="en-US"/>
        </w:rPr>
        <w:t>. If deemed necessary by the Committee, an expert opinion may be taken.</w:t>
      </w:r>
    </w:p>
    <w:p w:rsidR="0046785C" w:rsidRPr="00F47217" w:rsidRDefault="0046785C" w:rsidP="0046785C">
      <w:pPr>
        <w:widowControl w:val="0"/>
        <w:spacing w:before="10"/>
        <w:rPr>
          <w:rFonts w:cs="DejaVu Sans Condensed"/>
          <w:w w:val="0"/>
          <w:sz w:val="15"/>
          <w:szCs w:val="15"/>
          <w:lang w:val="en-US"/>
        </w:rPr>
      </w:pPr>
    </w:p>
    <w:p w:rsidR="0046785C" w:rsidRPr="00F47217" w:rsidRDefault="0046785C" w:rsidP="0046785C">
      <w:pPr>
        <w:widowControl w:val="0"/>
        <w:tabs>
          <w:tab w:val="left" w:pos="542"/>
        </w:tabs>
        <w:ind w:left="541" w:hanging="436"/>
        <w:jc w:val="both"/>
        <w:rPr>
          <w:rFonts w:cs="DejaVu Sans Condensed"/>
          <w:w w:val="0"/>
          <w:sz w:val="16"/>
          <w:szCs w:val="16"/>
          <w:lang w:val="en-US"/>
        </w:rPr>
      </w:pPr>
      <w:r w:rsidRPr="00F47217">
        <w:rPr>
          <w:rFonts w:cs="DejaVu Sans Condensed"/>
          <w:w w:val="103"/>
          <w:sz w:val="16"/>
          <w:szCs w:val="16"/>
          <w:lang w:val="en-US"/>
        </w:rPr>
        <w:t>5.3.1</w:t>
      </w:r>
      <w:r w:rsidRPr="00F47217">
        <w:rPr>
          <w:rFonts w:cs="DejaVu Sans Condensed"/>
          <w:w w:val="103"/>
          <w:sz w:val="16"/>
          <w:szCs w:val="16"/>
          <w:lang w:val="en-US"/>
        </w:rPr>
        <w:tab/>
      </w:r>
      <w:r w:rsidRPr="00F47217">
        <w:rPr>
          <w:rFonts w:cs="DejaVu Sans Condensed"/>
          <w:w w:val="105"/>
          <w:sz w:val="16"/>
          <w:szCs w:val="16"/>
          <w:lang w:val="en-US"/>
        </w:rPr>
        <w:t>Committee</w:t>
      </w:r>
      <w:r w:rsidRPr="00F47217">
        <w:rPr>
          <w:rFonts w:cs="DejaVu Sans Condensed"/>
          <w:spacing w:val="2"/>
          <w:w w:val="105"/>
          <w:sz w:val="16"/>
          <w:szCs w:val="16"/>
          <w:lang w:val="en-US"/>
        </w:rPr>
        <w:t xml:space="preserve"> </w:t>
      </w:r>
      <w:r w:rsidRPr="00F47217">
        <w:rPr>
          <w:rFonts w:cs="DejaVu Sans Condensed"/>
          <w:w w:val="105"/>
          <w:sz w:val="16"/>
          <w:szCs w:val="16"/>
          <w:lang w:val="en-US"/>
        </w:rPr>
        <w:t>Activities</w:t>
      </w:r>
    </w:p>
    <w:p w:rsidR="0046785C" w:rsidRPr="00F47217" w:rsidRDefault="0046785C" w:rsidP="0046785C">
      <w:pPr>
        <w:widowControl w:val="0"/>
        <w:spacing w:before="33" w:line="276" w:lineRule="auto"/>
        <w:ind w:left="106" w:right="124"/>
        <w:jc w:val="both"/>
        <w:rPr>
          <w:rFonts w:cs="DejaVu Sans Condensed"/>
          <w:w w:val="0"/>
          <w:sz w:val="16"/>
          <w:szCs w:val="16"/>
          <w:lang w:val="en-US"/>
        </w:rPr>
      </w:pPr>
      <w:r w:rsidRPr="00F47217">
        <w:rPr>
          <w:rFonts w:cs="DejaVu Sans Condensed"/>
          <w:w w:val="105"/>
          <w:sz w:val="16"/>
          <w:szCs w:val="16"/>
          <w:lang w:val="en-US"/>
        </w:rPr>
        <w:t xml:space="preserve">The Committee shall objectively examine the detailed and logical grounds of the complaints and appeals and the report on the operations carried out by the Quality Manager, and if it deems necessary, receive the reports of the experts assigned to resolve technical matters. </w:t>
      </w:r>
      <w:proofErr w:type="gramStart"/>
      <w:r w:rsidRPr="00F47217">
        <w:rPr>
          <w:rFonts w:cs="DejaVu Sans Condensed"/>
          <w:w w:val="105"/>
          <w:sz w:val="16"/>
          <w:szCs w:val="16"/>
          <w:lang w:val="en-US"/>
        </w:rPr>
        <w:t>In  the</w:t>
      </w:r>
      <w:proofErr w:type="gramEnd"/>
      <w:r w:rsidRPr="00F47217">
        <w:rPr>
          <w:rFonts w:cs="DejaVu Sans Condensed"/>
          <w:w w:val="105"/>
          <w:sz w:val="16"/>
          <w:szCs w:val="16"/>
          <w:lang w:val="en-US"/>
        </w:rPr>
        <w:t xml:space="preserve"> light of all this information, the Committee shall make a decision in such a manner that ensures impartiality, independency and integrity. The Committee can handle more than one issue in a meeting. The Legal Advisor shall present the decisions taken to the relevant Deputy </w:t>
      </w:r>
      <w:r w:rsidR="001A24DE">
        <w:rPr>
          <w:rFonts w:cs="DejaVu Sans Condensed"/>
          <w:w w:val="105"/>
          <w:sz w:val="16"/>
          <w:szCs w:val="16"/>
          <w:lang w:val="en-US"/>
        </w:rPr>
        <w:t>President</w:t>
      </w:r>
      <w:r w:rsidRPr="00F47217">
        <w:rPr>
          <w:rFonts w:cs="DejaVu Sans Condensed"/>
          <w:w w:val="105"/>
          <w:sz w:val="16"/>
          <w:szCs w:val="16"/>
          <w:lang w:val="en-US"/>
        </w:rPr>
        <w:t>.</w:t>
      </w:r>
    </w:p>
    <w:p w:rsidR="0046785C" w:rsidRPr="00F47217" w:rsidRDefault="0046785C" w:rsidP="0046785C">
      <w:pPr>
        <w:widowControl w:val="0"/>
        <w:spacing w:before="8"/>
        <w:rPr>
          <w:rFonts w:cs="DejaVu Sans Condensed"/>
          <w:w w:val="0"/>
          <w:sz w:val="15"/>
          <w:szCs w:val="15"/>
          <w:lang w:val="en-US"/>
        </w:rPr>
      </w:pPr>
    </w:p>
    <w:p w:rsidR="0046785C" w:rsidRPr="00F47217" w:rsidRDefault="0046785C" w:rsidP="0046785C">
      <w:pPr>
        <w:widowControl w:val="0"/>
        <w:tabs>
          <w:tab w:val="left" w:pos="542"/>
        </w:tabs>
        <w:spacing w:before="1"/>
        <w:ind w:left="541" w:hanging="436"/>
        <w:jc w:val="both"/>
        <w:rPr>
          <w:rFonts w:cs="DejaVu Sans Condensed"/>
          <w:w w:val="0"/>
          <w:sz w:val="16"/>
          <w:szCs w:val="16"/>
          <w:lang w:val="en-US"/>
        </w:rPr>
      </w:pPr>
      <w:r w:rsidRPr="00F47217">
        <w:rPr>
          <w:rFonts w:cs="DejaVu Sans Condensed"/>
          <w:w w:val="103"/>
          <w:sz w:val="16"/>
          <w:szCs w:val="16"/>
          <w:lang w:val="en-US"/>
        </w:rPr>
        <w:t>5.3.2</w:t>
      </w:r>
      <w:r w:rsidRPr="00F47217">
        <w:rPr>
          <w:rFonts w:cs="DejaVu Sans Condensed"/>
          <w:w w:val="103"/>
          <w:sz w:val="16"/>
          <w:szCs w:val="16"/>
          <w:lang w:val="en-US"/>
        </w:rPr>
        <w:tab/>
      </w:r>
      <w:r w:rsidRPr="00F47217">
        <w:rPr>
          <w:rFonts w:cs="DejaVu Sans Condensed"/>
          <w:w w:val="105"/>
          <w:sz w:val="16"/>
          <w:szCs w:val="16"/>
          <w:lang w:val="en-US"/>
        </w:rPr>
        <w:t>Meeting and</w:t>
      </w:r>
      <w:r w:rsidRPr="00F47217">
        <w:rPr>
          <w:rFonts w:cs="DejaVu Sans Condensed"/>
          <w:spacing w:val="5"/>
          <w:w w:val="105"/>
          <w:sz w:val="16"/>
          <w:szCs w:val="16"/>
          <w:lang w:val="en-US"/>
        </w:rPr>
        <w:t xml:space="preserve"> </w:t>
      </w:r>
      <w:r w:rsidRPr="00F47217">
        <w:rPr>
          <w:rFonts w:cs="DejaVu Sans Condensed"/>
          <w:w w:val="105"/>
          <w:sz w:val="16"/>
          <w:szCs w:val="16"/>
          <w:lang w:val="en-US"/>
        </w:rPr>
        <w:t>Quorum</w:t>
      </w:r>
    </w:p>
    <w:p w:rsidR="0046785C" w:rsidRPr="00F47217" w:rsidRDefault="0046785C" w:rsidP="0046785C">
      <w:pPr>
        <w:widowControl w:val="0"/>
        <w:spacing w:before="33" w:line="276" w:lineRule="auto"/>
        <w:ind w:left="106" w:right="123"/>
        <w:jc w:val="both"/>
        <w:rPr>
          <w:rFonts w:cs="DejaVu Sans Condensed"/>
          <w:w w:val="0"/>
          <w:sz w:val="16"/>
          <w:szCs w:val="16"/>
          <w:lang w:val="en-US"/>
        </w:rPr>
      </w:pPr>
      <w:r w:rsidRPr="00F47217">
        <w:rPr>
          <w:rFonts w:cs="DejaVu Sans Condensed"/>
          <w:w w:val="105"/>
          <w:sz w:val="16"/>
          <w:szCs w:val="16"/>
          <w:lang w:val="en-US"/>
        </w:rPr>
        <w:t>All Committee members shall be present in order to hold the meeting. Otherwise, no meeting shall be held. During the meeting, the Committee shall state the opinion of each member for the decisions taken and these opinions shall be put in writing as an annex to the decision. Decisions shall be taken unanimously.</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spacing w:line="276" w:lineRule="auto"/>
        <w:ind w:left="106" w:right="129"/>
        <w:jc w:val="both"/>
        <w:rPr>
          <w:rFonts w:cs="DejaVu Sans Condensed"/>
          <w:w w:val="0"/>
          <w:sz w:val="16"/>
          <w:szCs w:val="16"/>
          <w:lang w:val="en-US"/>
        </w:rPr>
      </w:pPr>
      <w:r w:rsidRPr="00F47217">
        <w:rPr>
          <w:rFonts w:cs="DejaVu Sans Condensed"/>
          <w:w w:val="105"/>
          <w:sz w:val="16"/>
          <w:szCs w:val="16"/>
          <w:lang w:val="en-US"/>
        </w:rPr>
        <w:t xml:space="preserve">Apart from the Legal Advisor, the members of the Complaints and Appeals Evaluation Committee shall be paid the same daily amount </w:t>
      </w:r>
      <w:proofErr w:type="gramStart"/>
      <w:r w:rsidRPr="00F47217">
        <w:rPr>
          <w:rFonts w:cs="DejaVu Sans Condensed"/>
          <w:w w:val="105"/>
          <w:sz w:val="16"/>
          <w:szCs w:val="16"/>
          <w:lang w:val="en-US"/>
        </w:rPr>
        <w:t>paid  to</w:t>
      </w:r>
      <w:proofErr w:type="gramEnd"/>
      <w:r w:rsidRPr="00F47217">
        <w:rPr>
          <w:rFonts w:cs="DejaVu Sans Condensed"/>
          <w:w w:val="105"/>
          <w:sz w:val="16"/>
          <w:szCs w:val="16"/>
          <w:lang w:val="en-US"/>
        </w:rPr>
        <w:t xml:space="preserve"> the </w:t>
      </w:r>
      <w:r w:rsidR="00554F18">
        <w:rPr>
          <w:rFonts w:cs="DejaVu Sans Condensed"/>
          <w:w w:val="105"/>
          <w:sz w:val="16"/>
          <w:szCs w:val="16"/>
          <w:lang w:val="en-US"/>
        </w:rPr>
        <w:t>IRNAC</w:t>
      </w:r>
      <w:r w:rsidRPr="00F47217">
        <w:rPr>
          <w:rFonts w:cs="DejaVu Sans Condensed"/>
          <w:w w:val="105"/>
          <w:sz w:val="16"/>
          <w:szCs w:val="16"/>
          <w:lang w:val="en-US"/>
        </w:rPr>
        <w:t xml:space="preserve"> Experts for their</w:t>
      </w:r>
      <w:r w:rsidRPr="00F47217">
        <w:rPr>
          <w:rFonts w:cs="DejaVu Sans Condensed"/>
          <w:spacing w:val="19"/>
          <w:w w:val="105"/>
          <w:sz w:val="16"/>
          <w:szCs w:val="16"/>
          <w:lang w:val="en-US"/>
        </w:rPr>
        <w:t xml:space="preserve"> </w:t>
      </w:r>
      <w:r w:rsidRPr="00F47217">
        <w:rPr>
          <w:rFonts w:cs="DejaVu Sans Condensed"/>
          <w:w w:val="105"/>
          <w:sz w:val="16"/>
          <w:szCs w:val="16"/>
          <w:lang w:val="en-US"/>
        </w:rPr>
        <w:t>services.</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tabs>
          <w:tab w:val="left" w:pos="398"/>
        </w:tabs>
        <w:spacing w:before="1"/>
        <w:ind w:left="397" w:hanging="292"/>
        <w:jc w:val="both"/>
        <w:rPr>
          <w:rFonts w:cs="DejaVu Sans Condensed"/>
          <w:w w:val="0"/>
          <w:sz w:val="16"/>
          <w:szCs w:val="16"/>
          <w:lang w:val="en-US"/>
        </w:rPr>
      </w:pPr>
      <w:r w:rsidRPr="00F47217">
        <w:rPr>
          <w:rFonts w:cs="DejaVu Sans Condensed"/>
          <w:w w:val="103"/>
          <w:sz w:val="16"/>
          <w:szCs w:val="16"/>
          <w:lang w:val="en-US"/>
        </w:rPr>
        <w:t>5.4</w:t>
      </w:r>
      <w:r w:rsidRPr="00F47217">
        <w:rPr>
          <w:rFonts w:cs="DejaVu Sans Condensed"/>
          <w:w w:val="103"/>
          <w:sz w:val="16"/>
          <w:szCs w:val="16"/>
          <w:lang w:val="en-US"/>
        </w:rPr>
        <w:tab/>
      </w:r>
      <w:r w:rsidRPr="00F47217">
        <w:rPr>
          <w:rFonts w:cs="DejaVu Sans Condensed"/>
          <w:w w:val="105"/>
          <w:sz w:val="16"/>
          <w:szCs w:val="16"/>
          <w:lang w:val="en-US"/>
        </w:rPr>
        <w:t>Confidentiality and</w:t>
      </w:r>
      <w:r w:rsidRPr="00F47217">
        <w:rPr>
          <w:rFonts w:cs="DejaVu Sans Condensed"/>
          <w:spacing w:val="5"/>
          <w:w w:val="105"/>
          <w:sz w:val="16"/>
          <w:szCs w:val="16"/>
          <w:lang w:val="en-US"/>
        </w:rPr>
        <w:t xml:space="preserve"> </w:t>
      </w:r>
      <w:r w:rsidRPr="00F47217">
        <w:rPr>
          <w:rFonts w:cs="DejaVu Sans Condensed"/>
          <w:w w:val="105"/>
          <w:sz w:val="16"/>
          <w:szCs w:val="16"/>
          <w:lang w:val="en-US"/>
        </w:rPr>
        <w:t>Impartiality</w:t>
      </w:r>
    </w:p>
    <w:p w:rsidR="0046785C" w:rsidRPr="00F47217" w:rsidRDefault="00554F18" w:rsidP="0046785C">
      <w:pPr>
        <w:widowControl w:val="0"/>
        <w:spacing w:before="33" w:line="276" w:lineRule="auto"/>
        <w:ind w:left="106" w:right="122"/>
        <w:jc w:val="both"/>
        <w:rPr>
          <w:rFonts w:cs="DejaVu Sans Condensed"/>
          <w:w w:val="0"/>
          <w:sz w:val="16"/>
          <w:szCs w:val="16"/>
          <w:lang w:val="en-US"/>
        </w:rPr>
      </w:pPr>
      <w:r>
        <w:rPr>
          <w:rFonts w:cs="DejaVu Sans Condensed"/>
          <w:w w:val="105"/>
          <w:sz w:val="16"/>
          <w:szCs w:val="16"/>
          <w:lang w:val="en-US"/>
        </w:rPr>
        <w:t>IRNAC</w:t>
      </w:r>
      <w:r w:rsidR="0046785C" w:rsidRPr="00F47217">
        <w:rPr>
          <w:rFonts w:cs="DejaVu Sans Condensed"/>
          <w:w w:val="105"/>
          <w:sz w:val="16"/>
          <w:szCs w:val="16"/>
          <w:lang w:val="en-US"/>
        </w:rPr>
        <w:t xml:space="preserve"> Management shall take all necessary measures to ensure the confidentiality of information obtained regarding the examination of complaints or appeals. Legal requests made by those who make a claim or accusation with reference to a complaint regarding disclosure or confidentiality shall be taken into account. Persons appointed from outside </w:t>
      </w:r>
      <w:r>
        <w:rPr>
          <w:rFonts w:cs="DejaVu Sans Condensed"/>
          <w:w w:val="105"/>
          <w:sz w:val="16"/>
          <w:szCs w:val="16"/>
          <w:lang w:val="en-US"/>
        </w:rPr>
        <w:t>IRNAC</w:t>
      </w:r>
      <w:r w:rsidR="0046785C" w:rsidRPr="00F47217">
        <w:rPr>
          <w:rFonts w:cs="DejaVu Sans Condensed"/>
          <w:w w:val="105"/>
          <w:sz w:val="16"/>
          <w:szCs w:val="16"/>
          <w:lang w:val="en-US"/>
        </w:rPr>
        <w:t xml:space="preserve"> for resolving complaints and appeals and members of the Complaints and Appeals Evaluation Committee shall sign </w:t>
      </w:r>
      <w:r w:rsidR="006368CF">
        <w:rPr>
          <w:rFonts w:cs="DejaVu Sans Condensed"/>
          <w:w w:val="105"/>
          <w:sz w:val="16"/>
          <w:szCs w:val="16"/>
          <w:lang w:val="en-US"/>
        </w:rPr>
        <w:t>"</w:t>
      </w:r>
      <w:r>
        <w:rPr>
          <w:rFonts w:cs="DejaVu Sans Condensed"/>
          <w:w w:val="105"/>
          <w:sz w:val="16"/>
          <w:szCs w:val="16"/>
          <w:lang w:val="en-US"/>
        </w:rPr>
        <w:t>IRNAC</w:t>
      </w:r>
      <w:r w:rsidR="007859CA">
        <w:rPr>
          <w:rFonts w:cs="DejaVu Sans Condensed"/>
          <w:w w:val="105"/>
          <w:sz w:val="16"/>
          <w:szCs w:val="16"/>
          <w:lang w:val="en-US"/>
        </w:rPr>
        <w:t>-FR-</w:t>
      </w:r>
      <w:r w:rsidR="00077A12" w:rsidRPr="009A26E3">
        <w:rPr>
          <w:rFonts w:cs="DejaVu Sans Condensed"/>
          <w:w w:val="105"/>
          <w:sz w:val="16"/>
          <w:szCs w:val="16"/>
          <w:lang w:val="en-US"/>
        </w:rPr>
        <w:t>10 Confidentiality and Impartiality Commitment of Committee/Board/Working Group Members</w:t>
      </w:r>
      <w:r w:rsidR="006368CF">
        <w:rPr>
          <w:rFonts w:cs="DejaVu Sans Condensed"/>
          <w:w w:val="105"/>
          <w:sz w:val="16"/>
          <w:szCs w:val="16"/>
          <w:lang w:val="en-US"/>
        </w:rPr>
        <w:t>"</w:t>
      </w:r>
      <w:r w:rsidR="00077A12" w:rsidRPr="009A26E3">
        <w:rPr>
          <w:rFonts w:cs="DejaVu Sans Condensed"/>
          <w:w w:val="105"/>
          <w:sz w:val="16"/>
          <w:szCs w:val="16"/>
          <w:lang w:val="en-US"/>
        </w:rPr>
        <w:t xml:space="preserve"> </w:t>
      </w:r>
      <w:r w:rsidR="0046785C" w:rsidRPr="00F47217">
        <w:rPr>
          <w:rFonts w:cs="DejaVu Sans Condensed"/>
          <w:w w:val="105"/>
          <w:sz w:val="16"/>
          <w:szCs w:val="16"/>
          <w:lang w:val="en-US"/>
        </w:rPr>
        <w:t xml:space="preserve">with respect to impartiality and confidentiality on the date of their appointment. </w:t>
      </w:r>
      <w:r>
        <w:rPr>
          <w:rFonts w:cs="DejaVu Sans Condensed"/>
          <w:w w:val="105"/>
          <w:sz w:val="16"/>
          <w:szCs w:val="16"/>
          <w:lang w:val="en-US"/>
        </w:rPr>
        <w:t>IRNAC</w:t>
      </w:r>
      <w:r w:rsidR="0046785C" w:rsidRPr="00F47217">
        <w:rPr>
          <w:rFonts w:cs="DejaVu Sans Condensed"/>
          <w:w w:val="105"/>
          <w:sz w:val="16"/>
          <w:szCs w:val="16"/>
          <w:lang w:val="en-US"/>
        </w:rPr>
        <w:t xml:space="preserve"> shall take measures related to confidentiality for correspondences with a person or a third party regarding complaints and appeals; when necessary, correspondence shall be made in accordance with the rules of classified correspondence.</w:t>
      </w:r>
    </w:p>
    <w:p w:rsidR="0046785C" w:rsidRPr="00F47217" w:rsidRDefault="0046785C" w:rsidP="0046785C">
      <w:pPr>
        <w:widowControl w:val="0"/>
        <w:spacing w:before="8"/>
        <w:rPr>
          <w:rFonts w:cs="DejaVu Sans Condensed"/>
          <w:w w:val="0"/>
          <w:sz w:val="15"/>
          <w:szCs w:val="15"/>
          <w:lang w:val="en-US"/>
        </w:rPr>
      </w:pPr>
    </w:p>
    <w:p w:rsidR="0046785C" w:rsidRPr="00F47217" w:rsidRDefault="0046785C" w:rsidP="0046785C">
      <w:pPr>
        <w:widowControl w:val="0"/>
        <w:spacing w:line="276" w:lineRule="auto"/>
        <w:ind w:left="106" w:right="124"/>
        <w:jc w:val="both"/>
        <w:rPr>
          <w:rFonts w:cs="DejaVu Sans Condensed"/>
          <w:w w:val="0"/>
          <w:sz w:val="16"/>
          <w:szCs w:val="16"/>
          <w:lang w:val="en-US"/>
        </w:rPr>
      </w:pPr>
      <w:r w:rsidRPr="00F47217">
        <w:rPr>
          <w:rFonts w:cs="DejaVu Sans Condensed"/>
          <w:w w:val="105"/>
          <w:sz w:val="16"/>
          <w:szCs w:val="16"/>
          <w:lang w:val="en-US"/>
        </w:rPr>
        <w:t xml:space="preserve">If a member has a conflict of interest with a body subject to complaint/appeal, s/he shall not attend the relevant meeting by stating the reason. In this case, the decision shall be taken unanimously by the other members attending the meeting. Where </w:t>
      </w:r>
      <w:r w:rsidRPr="00F47217">
        <w:rPr>
          <w:rFonts w:cs="DejaVu Sans Condensed"/>
          <w:w w:val="105"/>
          <w:sz w:val="16"/>
          <w:szCs w:val="16"/>
          <w:lang w:val="en-US"/>
        </w:rPr>
        <w:lastRenderedPageBreak/>
        <w:t>unanimity could not be achieved, the vote of the Chair or, if the Chair is not present in the meeting, Vice-Chair, shall count as two votes. In this case, the decision shall be taken unanimously.</w:t>
      </w:r>
    </w:p>
    <w:p w:rsidR="0046785C" w:rsidRPr="00F47217" w:rsidRDefault="0046785C" w:rsidP="0046785C">
      <w:pPr>
        <w:widowControl w:val="0"/>
        <w:spacing w:line="276" w:lineRule="auto"/>
        <w:jc w:val="both"/>
        <w:rPr>
          <w:rFonts w:cs="DejaVu Sans Condensed"/>
          <w:w w:val="0"/>
          <w:sz w:val="22"/>
          <w:szCs w:val="22"/>
          <w:lang w:val="en-US"/>
        </w:rPr>
      </w:pPr>
    </w:p>
    <w:p w:rsidR="0046785C" w:rsidRPr="00F47217" w:rsidRDefault="0046785C" w:rsidP="0046785C">
      <w:pPr>
        <w:widowControl w:val="0"/>
        <w:spacing w:before="7"/>
        <w:rPr>
          <w:rFonts w:cs="DejaVu Sans Condensed"/>
          <w:w w:val="0"/>
          <w:sz w:val="14"/>
          <w:szCs w:val="14"/>
          <w:lang w:val="en-US"/>
        </w:rPr>
      </w:pPr>
    </w:p>
    <w:p w:rsidR="0046785C" w:rsidRPr="00F47217" w:rsidRDefault="0046785C" w:rsidP="0046785C">
      <w:pPr>
        <w:widowControl w:val="0"/>
        <w:tabs>
          <w:tab w:val="left" w:pos="398"/>
        </w:tabs>
        <w:spacing w:before="1"/>
        <w:ind w:left="397" w:hanging="292"/>
        <w:rPr>
          <w:rFonts w:cs="DejaVu Sans Condensed"/>
          <w:w w:val="0"/>
          <w:sz w:val="16"/>
          <w:szCs w:val="16"/>
          <w:lang w:val="en-US"/>
        </w:rPr>
      </w:pPr>
      <w:r w:rsidRPr="00F47217">
        <w:rPr>
          <w:rFonts w:cs="DejaVu Sans Condensed"/>
          <w:w w:val="103"/>
          <w:sz w:val="16"/>
          <w:szCs w:val="16"/>
          <w:lang w:val="en-US"/>
        </w:rPr>
        <w:t>5.5</w:t>
      </w:r>
      <w:r w:rsidRPr="00F47217">
        <w:rPr>
          <w:rFonts w:cs="DejaVu Sans Condensed"/>
          <w:w w:val="103"/>
          <w:sz w:val="16"/>
          <w:szCs w:val="16"/>
          <w:lang w:val="en-US"/>
        </w:rPr>
        <w:tab/>
      </w:r>
      <w:r w:rsidRPr="00F47217">
        <w:rPr>
          <w:rFonts w:cs="DejaVu Sans Condensed"/>
          <w:w w:val="105"/>
          <w:sz w:val="16"/>
          <w:szCs w:val="16"/>
          <w:lang w:val="en-US"/>
        </w:rPr>
        <w:t>Keeping Statistical</w:t>
      </w:r>
      <w:r w:rsidRPr="00F47217">
        <w:rPr>
          <w:rFonts w:cs="DejaVu Sans Condensed"/>
          <w:spacing w:val="6"/>
          <w:w w:val="105"/>
          <w:sz w:val="16"/>
          <w:szCs w:val="16"/>
          <w:lang w:val="en-US"/>
        </w:rPr>
        <w:t xml:space="preserve"> </w:t>
      </w:r>
      <w:r w:rsidRPr="00F47217">
        <w:rPr>
          <w:rFonts w:cs="DejaVu Sans Condensed"/>
          <w:w w:val="105"/>
          <w:sz w:val="16"/>
          <w:szCs w:val="16"/>
          <w:lang w:val="en-US"/>
        </w:rPr>
        <w:t>Records</w:t>
      </w:r>
    </w:p>
    <w:p w:rsidR="0046785C" w:rsidRPr="00F47217" w:rsidRDefault="0046785C" w:rsidP="0046785C">
      <w:pPr>
        <w:widowControl w:val="0"/>
        <w:spacing w:before="8"/>
        <w:rPr>
          <w:rFonts w:cs="DejaVu Sans Condensed"/>
          <w:w w:val="0"/>
          <w:sz w:val="18"/>
          <w:szCs w:val="18"/>
          <w:lang w:val="en-US"/>
        </w:rPr>
      </w:pPr>
    </w:p>
    <w:p w:rsidR="0046785C" w:rsidRPr="00F47217" w:rsidRDefault="0046785C" w:rsidP="0046785C">
      <w:pPr>
        <w:widowControl w:val="0"/>
        <w:spacing w:line="276" w:lineRule="auto"/>
        <w:ind w:left="106" w:right="120"/>
        <w:jc w:val="both"/>
        <w:rPr>
          <w:rFonts w:cs="DejaVu Sans Condensed"/>
          <w:w w:val="0"/>
          <w:sz w:val="16"/>
          <w:szCs w:val="16"/>
          <w:lang w:val="en-US"/>
        </w:rPr>
      </w:pPr>
      <w:r w:rsidRPr="00F47217">
        <w:rPr>
          <w:rFonts w:cs="DejaVu Sans Condensed"/>
          <w:w w:val="105"/>
          <w:sz w:val="16"/>
          <w:szCs w:val="16"/>
          <w:lang w:val="en-US"/>
        </w:rPr>
        <w:t>The Complaints and Appeals Evaluation Committee shall carry out the necessary work to record all complaints and appeals, monitor responses, and create statistical data on the issue. Persons in charge of investigating the complaint shall record all the information regarding the complaint in the information system at every stage. Statistical information regarding complaints and appeals shall be evaluated by the Quality Manager before each M</w:t>
      </w:r>
      <w:r w:rsidR="00E76F6F">
        <w:rPr>
          <w:rFonts w:cs="DejaVu Sans Condensed"/>
          <w:w w:val="105"/>
          <w:sz w:val="16"/>
          <w:szCs w:val="16"/>
          <w:lang w:val="en-US"/>
        </w:rPr>
        <w:t xml:space="preserve">anagement </w:t>
      </w:r>
      <w:r w:rsidRPr="00F47217">
        <w:rPr>
          <w:rFonts w:cs="DejaVu Sans Condensed"/>
          <w:w w:val="105"/>
          <w:sz w:val="16"/>
          <w:szCs w:val="16"/>
          <w:lang w:val="en-US"/>
        </w:rPr>
        <w:t>R</w:t>
      </w:r>
      <w:r w:rsidR="00E76F6F">
        <w:rPr>
          <w:rFonts w:cs="DejaVu Sans Condensed"/>
          <w:w w:val="105"/>
          <w:sz w:val="16"/>
          <w:szCs w:val="16"/>
          <w:lang w:val="en-US"/>
        </w:rPr>
        <w:t>eview</w:t>
      </w:r>
      <w:r w:rsidRPr="00F47217">
        <w:rPr>
          <w:rFonts w:cs="DejaVu Sans Condensed"/>
          <w:w w:val="105"/>
          <w:sz w:val="16"/>
          <w:szCs w:val="16"/>
          <w:lang w:val="en-US"/>
        </w:rPr>
        <w:t xml:space="preserve">, and the results shall be added to the performance report and put on the </w:t>
      </w:r>
      <w:r w:rsidR="00E76F6F">
        <w:rPr>
          <w:rFonts w:cs="DejaVu Sans Condensed"/>
          <w:w w:val="105"/>
          <w:sz w:val="16"/>
          <w:szCs w:val="16"/>
          <w:lang w:val="en-US"/>
        </w:rPr>
        <w:t>M</w:t>
      </w:r>
      <w:r w:rsidR="00E76F6F">
        <w:rPr>
          <w:rFonts w:cs="DejaVu Sans Condensed" w:hint="eastAsia"/>
          <w:w w:val="105"/>
          <w:sz w:val="16"/>
          <w:szCs w:val="16"/>
          <w:lang w:val="en-US"/>
        </w:rPr>
        <w:t>anagement</w:t>
      </w:r>
      <w:r w:rsidR="00E76F6F">
        <w:rPr>
          <w:rFonts w:cs="DejaVu Sans Condensed"/>
          <w:w w:val="105"/>
          <w:sz w:val="16"/>
          <w:szCs w:val="16"/>
          <w:lang w:val="en-US"/>
        </w:rPr>
        <w:t xml:space="preserve"> </w:t>
      </w:r>
      <w:r w:rsidRPr="00F47217">
        <w:rPr>
          <w:rFonts w:cs="DejaVu Sans Condensed"/>
          <w:w w:val="105"/>
          <w:sz w:val="16"/>
          <w:szCs w:val="16"/>
          <w:lang w:val="en-US"/>
        </w:rPr>
        <w:t>R</w:t>
      </w:r>
      <w:r w:rsidR="00E76F6F">
        <w:rPr>
          <w:rFonts w:cs="DejaVu Sans Condensed"/>
          <w:w w:val="105"/>
          <w:sz w:val="16"/>
          <w:szCs w:val="16"/>
          <w:lang w:val="en-US"/>
        </w:rPr>
        <w:t>eview</w:t>
      </w:r>
      <w:r w:rsidRPr="00F47217">
        <w:rPr>
          <w:rFonts w:cs="DejaVu Sans Condensed"/>
          <w:w w:val="105"/>
          <w:sz w:val="16"/>
          <w:szCs w:val="16"/>
          <w:lang w:val="en-US"/>
        </w:rPr>
        <w:t xml:space="preserve"> agenda.</w:t>
      </w:r>
    </w:p>
    <w:p w:rsidR="0046785C" w:rsidRPr="00F47217" w:rsidRDefault="0046785C" w:rsidP="0046785C">
      <w:pPr>
        <w:widowControl w:val="0"/>
        <w:spacing w:before="1"/>
        <w:rPr>
          <w:rFonts w:cs="DejaVu Sans Condensed"/>
          <w:w w:val="0"/>
          <w:sz w:val="16"/>
          <w:szCs w:val="16"/>
          <w:lang w:val="en-US"/>
        </w:rPr>
      </w:pPr>
    </w:p>
    <w:p w:rsidR="0046785C" w:rsidRPr="00F47217" w:rsidRDefault="0046785C" w:rsidP="0046785C">
      <w:pPr>
        <w:pStyle w:val="Balk1"/>
        <w:widowControl w:val="0"/>
        <w:tabs>
          <w:tab w:val="left" w:pos="507"/>
        </w:tabs>
        <w:ind w:left="506" w:hanging="251"/>
        <w:rPr>
          <w:rFonts w:cs="DejaVu Sans Condensed"/>
          <w:b/>
          <w:bCs/>
          <w:w w:val="0"/>
          <w:sz w:val="19"/>
          <w:szCs w:val="19"/>
          <w:lang w:val="en-US"/>
        </w:rPr>
      </w:pPr>
      <w:r w:rsidRPr="00F47217">
        <w:rPr>
          <w:rFonts w:cs="DejaVu Sans Condensed"/>
          <w:b/>
          <w:bCs/>
          <w:w w:val="102"/>
          <w:sz w:val="19"/>
          <w:szCs w:val="19"/>
          <w:lang w:val="en-US"/>
        </w:rPr>
        <w:t>6.</w:t>
      </w:r>
      <w:r w:rsidRPr="00F47217">
        <w:rPr>
          <w:rFonts w:cs="DejaVu Sans Condensed"/>
          <w:b/>
          <w:bCs/>
          <w:w w:val="102"/>
          <w:sz w:val="19"/>
          <w:szCs w:val="19"/>
          <w:lang w:val="en-US"/>
        </w:rPr>
        <w:tab/>
      </w:r>
      <w:r w:rsidRPr="00F47217">
        <w:rPr>
          <w:rFonts w:cs="DejaVu Sans Condensed"/>
          <w:b/>
          <w:bCs/>
          <w:w w:val="105"/>
          <w:sz w:val="19"/>
          <w:szCs w:val="19"/>
          <w:lang w:val="en-US"/>
        </w:rPr>
        <w:t>AUTHORITY AND</w:t>
      </w:r>
      <w:r w:rsidRPr="00F47217">
        <w:rPr>
          <w:rFonts w:cs="DejaVu Sans Condensed"/>
          <w:b/>
          <w:bCs/>
          <w:spacing w:val="-6"/>
          <w:w w:val="105"/>
          <w:sz w:val="19"/>
          <w:szCs w:val="19"/>
          <w:lang w:val="en-US"/>
        </w:rPr>
        <w:t xml:space="preserve"> </w:t>
      </w:r>
      <w:r w:rsidRPr="00F47217">
        <w:rPr>
          <w:rFonts w:cs="DejaVu Sans Condensed"/>
          <w:b/>
          <w:bCs/>
          <w:w w:val="105"/>
          <w:sz w:val="19"/>
          <w:szCs w:val="19"/>
          <w:lang w:val="en-US"/>
        </w:rPr>
        <w:t>RESPONSIBILITIES</w:t>
      </w:r>
    </w:p>
    <w:p w:rsidR="0046785C" w:rsidRPr="00F47217" w:rsidRDefault="0046785C" w:rsidP="0046785C">
      <w:pPr>
        <w:widowControl w:val="0"/>
        <w:spacing w:before="11"/>
        <w:rPr>
          <w:rFonts w:cs="DejaVu Sans Condensed"/>
          <w:b/>
          <w:bCs/>
          <w:w w:val="0"/>
          <w:sz w:val="18"/>
          <w:szCs w:val="18"/>
          <w:lang w:val="en-US"/>
        </w:rPr>
      </w:pPr>
    </w:p>
    <w:p w:rsidR="0046785C" w:rsidRPr="00F47217" w:rsidRDefault="0046785C" w:rsidP="0046785C">
      <w:pPr>
        <w:widowControl w:val="0"/>
        <w:ind w:left="106"/>
        <w:jc w:val="both"/>
        <w:rPr>
          <w:rFonts w:cs="DejaVu Sans Condensed"/>
          <w:w w:val="0"/>
          <w:sz w:val="16"/>
          <w:szCs w:val="16"/>
          <w:lang w:val="en-US"/>
        </w:rPr>
      </w:pPr>
      <w:r w:rsidRPr="00F47217">
        <w:rPr>
          <w:rFonts w:cs="DejaVu Sans Condensed"/>
          <w:w w:val="105"/>
          <w:sz w:val="16"/>
          <w:szCs w:val="16"/>
          <w:lang w:val="en-US"/>
        </w:rPr>
        <w:t xml:space="preserve">Authority and responsibilities are described in </w:t>
      </w:r>
      <w:r w:rsidR="0016136B">
        <w:rPr>
          <w:rFonts w:cs="DejaVu Sans Condensed"/>
          <w:w w:val="105"/>
          <w:sz w:val="16"/>
          <w:szCs w:val="16"/>
          <w:lang w:val="en-US"/>
        </w:rPr>
        <w:t>“</w:t>
      </w:r>
      <w:r w:rsidR="00554F18">
        <w:rPr>
          <w:rFonts w:cs="DejaVu Sans Condensed"/>
          <w:w w:val="105"/>
          <w:sz w:val="16"/>
          <w:szCs w:val="16"/>
          <w:lang w:val="en-US"/>
        </w:rPr>
        <w:t>IRNAC</w:t>
      </w:r>
      <w:r w:rsidR="0016136B">
        <w:rPr>
          <w:rFonts w:cs="DejaVu Sans Condensed"/>
          <w:w w:val="105"/>
          <w:sz w:val="16"/>
          <w:szCs w:val="16"/>
          <w:lang w:val="en-US"/>
        </w:rPr>
        <w:t>-G-</w:t>
      </w:r>
      <w:r w:rsidR="00CC433E" w:rsidRPr="00CC433E">
        <w:rPr>
          <w:rFonts w:cs="DejaVu Sans Condensed"/>
          <w:w w:val="105"/>
          <w:sz w:val="16"/>
          <w:szCs w:val="16"/>
          <w:lang w:val="en-US"/>
        </w:rPr>
        <w:t>34 Job Description and Organization Chart Guideline</w:t>
      </w:r>
      <w:r w:rsidR="0016136B">
        <w:rPr>
          <w:rFonts w:cs="DejaVu Sans Condensed"/>
          <w:w w:val="105"/>
          <w:sz w:val="16"/>
          <w:szCs w:val="16"/>
          <w:lang w:val="en-US"/>
        </w:rPr>
        <w:t>”</w:t>
      </w:r>
      <w:r w:rsidRPr="00F47217">
        <w:rPr>
          <w:rFonts w:cs="DejaVu Sans Condensed"/>
          <w:w w:val="105"/>
          <w:sz w:val="16"/>
          <w:szCs w:val="16"/>
          <w:lang w:val="en-US"/>
        </w:rPr>
        <w:t>.</w:t>
      </w:r>
    </w:p>
    <w:p w:rsidR="0046785C" w:rsidRPr="00F47217" w:rsidRDefault="00B75E56" w:rsidP="00B75E56">
      <w:pPr>
        <w:tabs>
          <w:tab w:val="left" w:pos="7303"/>
        </w:tabs>
        <w:spacing w:after="200" w:line="276" w:lineRule="auto"/>
        <w:rPr>
          <w:rFonts w:ascii="Calibri" w:hAnsi="Calibri" w:cs="Calibri"/>
          <w:w w:val="0"/>
          <w:sz w:val="22"/>
          <w:szCs w:val="22"/>
          <w:lang w:val="en-US"/>
        </w:rPr>
      </w:pPr>
      <w:r>
        <w:rPr>
          <w:rFonts w:ascii="Calibri" w:hAnsi="Calibri" w:cs="Calibri"/>
          <w:w w:val="0"/>
          <w:sz w:val="22"/>
          <w:szCs w:val="22"/>
          <w:lang w:val="en-US"/>
        </w:rPr>
        <w:tab/>
      </w:r>
    </w:p>
    <w:p w:rsidR="003937E6" w:rsidRPr="00F47217" w:rsidRDefault="003937E6">
      <w:pPr>
        <w:rPr>
          <w:lang w:val="en-US"/>
        </w:rPr>
      </w:pPr>
    </w:p>
    <w:sectPr w:rsidR="003937E6" w:rsidRPr="00F47217" w:rsidSect="003C41A8">
      <w:head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038" w:rsidRDefault="00227038" w:rsidP="0046785C">
      <w:r>
        <w:separator/>
      </w:r>
    </w:p>
  </w:endnote>
  <w:endnote w:type="continuationSeparator" w:id="0">
    <w:p w:rsidR="00227038" w:rsidRDefault="00227038" w:rsidP="0046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Condensed">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038" w:rsidRDefault="00227038" w:rsidP="0046785C">
      <w:r>
        <w:separator/>
      </w:r>
    </w:p>
  </w:footnote>
  <w:footnote w:type="continuationSeparator" w:id="0">
    <w:p w:rsidR="00227038" w:rsidRDefault="00227038" w:rsidP="00467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16" w:type="dxa"/>
      <w:tblInd w:w="-856" w:type="dxa"/>
      <w:tblLook w:val="04A0" w:firstRow="1" w:lastRow="0" w:firstColumn="1" w:lastColumn="0" w:noHBand="0" w:noVBand="1"/>
    </w:tblPr>
    <w:tblGrid>
      <w:gridCol w:w="1985"/>
      <w:gridCol w:w="5456"/>
      <w:gridCol w:w="1130"/>
      <w:gridCol w:w="2345"/>
    </w:tblGrid>
    <w:tr w:rsidR="003C41A8" w:rsidTr="00D601AA">
      <w:trPr>
        <w:trHeight w:val="144"/>
      </w:trPr>
      <w:tc>
        <w:tcPr>
          <w:tcW w:w="1985" w:type="dxa"/>
          <w:vMerge w:val="restart"/>
        </w:tcPr>
        <w:p w:rsidR="003C41A8" w:rsidRDefault="00D601AA" w:rsidP="00692AAB">
          <w:pPr>
            <w:pStyle w:val="stBilgi"/>
            <w:rPr>
              <w:rFonts w:eastAsia="Courier New"/>
              <w:b/>
              <w:sz w:val="32"/>
              <w:szCs w:val="32"/>
            </w:rPr>
          </w:pPr>
          <w:r w:rsidRPr="0085007F">
            <w:rPr>
              <w:noProof/>
            </w:rPr>
            <w:drawing>
              <wp:inline distT="0" distB="0" distL="0" distR="0" wp14:anchorId="25CBA646" wp14:editId="10B6905E">
                <wp:extent cx="1025525" cy="874395"/>
                <wp:effectExtent l="0" t="0" r="3175" b="1905"/>
                <wp:docPr id="1" name="Resim 1"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inline>
            </w:drawing>
          </w:r>
        </w:p>
        <w:p w:rsidR="003C41A8" w:rsidRDefault="003C41A8" w:rsidP="00692AAB">
          <w:pPr>
            <w:rPr>
              <w:rFonts w:eastAsia="Courier New"/>
              <w:lang w:val="en-US"/>
            </w:rPr>
          </w:pPr>
        </w:p>
        <w:p w:rsidR="003C41A8" w:rsidRPr="00674D61" w:rsidRDefault="003C41A8" w:rsidP="00692AAB">
          <w:pPr>
            <w:jc w:val="center"/>
            <w:rPr>
              <w:rFonts w:eastAsia="Courier New"/>
              <w:lang w:val="en-US"/>
            </w:rPr>
          </w:pPr>
        </w:p>
      </w:tc>
      <w:tc>
        <w:tcPr>
          <w:tcW w:w="5456" w:type="dxa"/>
          <w:vMerge w:val="restart"/>
        </w:tcPr>
        <w:p w:rsidR="003C41A8" w:rsidRPr="00F8570E" w:rsidRDefault="00D601AA" w:rsidP="00692AAB">
          <w:pPr>
            <w:pStyle w:val="stBilgi"/>
            <w:jc w:val="center"/>
            <w:rPr>
              <w:rFonts w:ascii="Verdana" w:hAnsi="Verdana"/>
              <w:b/>
            </w:rPr>
          </w:pPr>
          <w:r>
            <w:rPr>
              <w:rFonts w:ascii="Verdana" w:hAnsi="Verdana"/>
              <w:b/>
            </w:rPr>
            <w:t>IRNAC</w:t>
          </w:r>
        </w:p>
        <w:p w:rsidR="003C41A8" w:rsidRDefault="003C41A8" w:rsidP="00692AAB">
          <w:pPr>
            <w:pStyle w:val="stBilgi"/>
            <w:jc w:val="center"/>
            <w:rPr>
              <w:rFonts w:eastAsia="Courier New"/>
              <w:b/>
            </w:rPr>
          </w:pPr>
        </w:p>
        <w:p w:rsidR="003C41A8" w:rsidRPr="00692AAB" w:rsidRDefault="003C41A8" w:rsidP="00692AAB">
          <w:pPr>
            <w:pStyle w:val="stBilgi"/>
            <w:jc w:val="center"/>
            <w:rPr>
              <w:rFonts w:eastAsia="Courier New"/>
              <w:b/>
            </w:rPr>
          </w:pPr>
          <w:proofErr w:type="spellStart"/>
          <w:r w:rsidRPr="00692AAB">
            <w:rPr>
              <w:rFonts w:eastAsia="Courier New"/>
              <w:b/>
            </w:rPr>
            <w:t>Complanits</w:t>
          </w:r>
          <w:proofErr w:type="spellEnd"/>
          <w:r w:rsidRPr="00692AAB">
            <w:rPr>
              <w:rFonts w:eastAsia="Courier New"/>
              <w:b/>
            </w:rPr>
            <w:t xml:space="preserve"> </w:t>
          </w:r>
          <w:proofErr w:type="spellStart"/>
          <w:r w:rsidRPr="00692AAB">
            <w:rPr>
              <w:rFonts w:eastAsia="Courier New"/>
              <w:b/>
            </w:rPr>
            <w:t>and</w:t>
          </w:r>
          <w:proofErr w:type="spellEnd"/>
          <w:r w:rsidRPr="00692AAB">
            <w:rPr>
              <w:rFonts w:eastAsia="Courier New"/>
              <w:b/>
            </w:rPr>
            <w:t xml:space="preserve"> </w:t>
          </w:r>
          <w:proofErr w:type="spellStart"/>
          <w:r w:rsidRPr="00692AAB">
            <w:rPr>
              <w:rFonts w:eastAsia="Courier New"/>
              <w:b/>
            </w:rPr>
            <w:t>Appeals</w:t>
          </w:r>
          <w:proofErr w:type="spellEnd"/>
          <w:r w:rsidRPr="00692AAB">
            <w:rPr>
              <w:rFonts w:eastAsia="Courier New"/>
              <w:b/>
            </w:rPr>
            <w:t xml:space="preserve"> </w:t>
          </w:r>
          <w:proofErr w:type="spellStart"/>
          <w:r w:rsidRPr="00692AAB">
            <w:rPr>
              <w:rFonts w:eastAsia="Courier New"/>
              <w:b/>
            </w:rPr>
            <w:t>Procedure</w:t>
          </w:r>
          <w:proofErr w:type="spellEnd"/>
        </w:p>
      </w:tc>
      <w:tc>
        <w:tcPr>
          <w:tcW w:w="1130" w:type="dxa"/>
        </w:tcPr>
        <w:p w:rsidR="003C41A8" w:rsidRPr="004F5E88" w:rsidRDefault="003C41A8" w:rsidP="00692AAB">
          <w:pPr>
            <w:pStyle w:val="stBilgi"/>
            <w:jc w:val="center"/>
            <w:rPr>
              <w:rFonts w:ascii="Verdana" w:hAnsi="Verdana"/>
              <w:b/>
              <w:sz w:val="16"/>
              <w:szCs w:val="16"/>
            </w:rPr>
          </w:pPr>
          <w:proofErr w:type="spellStart"/>
          <w:r w:rsidRPr="004F5E88">
            <w:rPr>
              <w:rFonts w:ascii="Verdana" w:hAnsi="Verdana"/>
              <w:b/>
              <w:sz w:val="16"/>
              <w:szCs w:val="16"/>
            </w:rPr>
            <w:t>Document</w:t>
          </w:r>
          <w:proofErr w:type="spellEnd"/>
          <w:r w:rsidRPr="004F5E88">
            <w:rPr>
              <w:rFonts w:ascii="Verdana" w:hAnsi="Verdana"/>
              <w:b/>
              <w:sz w:val="16"/>
              <w:szCs w:val="16"/>
            </w:rPr>
            <w:t xml:space="preserve"> No:</w:t>
          </w:r>
        </w:p>
      </w:tc>
      <w:tc>
        <w:tcPr>
          <w:tcW w:w="2345" w:type="dxa"/>
        </w:tcPr>
        <w:p w:rsidR="003C41A8" w:rsidRPr="00730D71" w:rsidRDefault="00D601AA" w:rsidP="00692AAB">
          <w:pPr>
            <w:pStyle w:val="stBilgi"/>
            <w:jc w:val="center"/>
            <w:rPr>
              <w:rFonts w:ascii="Verdana" w:hAnsi="Verdana"/>
              <w:b/>
              <w:sz w:val="16"/>
              <w:szCs w:val="16"/>
            </w:rPr>
          </w:pPr>
          <w:r>
            <w:rPr>
              <w:rFonts w:ascii="Verdana" w:hAnsi="Verdana"/>
              <w:b/>
              <w:sz w:val="16"/>
              <w:szCs w:val="16"/>
            </w:rPr>
            <w:t>IRNAC</w:t>
          </w:r>
          <w:r w:rsidR="00EA178D">
            <w:rPr>
              <w:rFonts w:ascii="Verdana" w:hAnsi="Verdana"/>
              <w:b/>
              <w:sz w:val="16"/>
              <w:szCs w:val="16"/>
            </w:rPr>
            <w:t>-P</w:t>
          </w:r>
          <w:r w:rsidR="003C41A8">
            <w:rPr>
              <w:rFonts w:ascii="Verdana" w:hAnsi="Verdana"/>
              <w:b/>
              <w:sz w:val="16"/>
              <w:szCs w:val="16"/>
            </w:rPr>
            <w:t>-02</w:t>
          </w:r>
        </w:p>
        <w:p w:rsidR="003C41A8" w:rsidRDefault="003C41A8" w:rsidP="00692AAB">
          <w:pPr>
            <w:pStyle w:val="stBilgi"/>
            <w:rPr>
              <w:rFonts w:eastAsia="Courier New"/>
              <w:b/>
              <w:sz w:val="32"/>
              <w:szCs w:val="32"/>
            </w:rPr>
          </w:pPr>
        </w:p>
      </w:tc>
    </w:tr>
    <w:tr w:rsidR="003C41A8" w:rsidTr="00D601AA">
      <w:trPr>
        <w:trHeight w:val="144"/>
      </w:trPr>
      <w:tc>
        <w:tcPr>
          <w:tcW w:w="1985" w:type="dxa"/>
          <w:vMerge/>
        </w:tcPr>
        <w:p w:rsidR="003C41A8" w:rsidRDefault="003C41A8" w:rsidP="00692AAB">
          <w:pPr>
            <w:pStyle w:val="stBilgi"/>
            <w:rPr>
              <w:rFonts w:eastAsia="Courier New"/>
              <w:b/>
              <w:sz w:val="32"/>
              <w:szCs w:val="32"/>
            </w:rPr>
          </w:pPr>
        </w:p>
      </w:tc>
      <w:tc>
        <w:tcPr>
          <w:tcW w:w="5456" w:type="dxa"/>
          <w:vMerge/>
        </w:tcPr>
        <w:p w:rsidR="003C41A8" w:rsidRPr="00F8570E" w:rsidRDefault="003C41A8" w:rsidP="00692AAB">
          <w:pPr>
            <w:pStyle w:val="stBilgi"/>
            <w:jc w:val="center"/>
            <w:rPr>
              <w:rFonts w:ascii="Verdana" w:hAnsi="Verdana"/>
              <w:b/>
            </w:rPr>
          </w:pPr>
        </w:p>
      </w:tc>
      <w:tc>
        <w:tcPr>
          <w:tcW w:w="1130" w:type="dxa"/>
        </w:tcPr>
        <w:p w:rsidR="003C41A8" w:rsidRPr="004F5E88" w:rsidRDefault="003C41A8" w:rsidP="00692AAB">
          <w:pPr>
            <w:pStyle w:val="stBilgi"/>
            <w:jc w:val="center"/>
            <w:rPr>
              <w:rFonts w:ascii="Verdana" w:hAnsi="Verdana"/>
              <w:b/>
              <w:sz w:val="16"/>
              <w:szCs w:val="16"/>
            </w:rPr>
          </w:pPr>
          <w:proofErr w:type="spellStart"/>
          <w:r w:rsidRPr="004F5E88">
            <w:rPr>
              <w:rFonts w:ascii="Verdana" w:hAnsi="Verdana"/>
              <w:b/>
              <w:sz w:val="16"/>
              <w:szCs w:val="16"/>
            </w:rPr>
            <w:t>Release</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w:t>
          </w:r>
        </w:p>
      </w:tc>
      <w:tc>
        <w:tcPr>
          <w:tcW w:w="2345" w:type="dxa"/>
        </w:tcPr>
        <w:p w:rsidR="003C41A8" w:rsidRDefault="003C41A8" w:rsidP="00692AAB">
          <w:pPr>
            <w:pStyle w:val="stBilgi"/>
            <w:jc w:val="center"/>
            <w:rPr>
              <w:rFonts w:eastAsia="Courier New"/>
              <w:b/>
              <w:sz w:val="32"/>
              <w:szCs w:val="32"/>
            </w:rPr>
          </w:pPr>
          <w:r>
            <w:rPr>
              <w:rFonts w:ascii="Verdana" w:hAnsi="Verdana"/>
              <w:b/>
              <w:sz w:val="16"/>
              <w:szCs w:val="16"/>
            </w:rPr>
            <w:t>01/04</w:t>
          </w:r>
          <w:r w:rsidRPr="00A570C8">
            <w:rPr>
              <w:rFonts w:ascii="Verdana" w:hAnsi="Verdana"/>
              <w:b/>
              <w:sz w:val="16"/>
              <w:szCs w:val="16"/>
            </w:rPr>
            <w:t>/202</w:t>
          </w:r>
          <w:r w:rsidR="00D601AA">
            <w:rPr>
              <w:rFonts w:ascii="Verdana" w:hAnsi="Verdana"/>
              <w:b/>
              <w:sz w:val="16"/>
              <w:szCs w:val="16"/>
            </w:rPr>
            <w:t>3</w:t>
          </w:r>
        </w:p>
      </w:tc>
    </w:tr>
    <w:tr w:rsidR="003C41A8" w:rsidTr="00D601AA">
      <w:trPr>
        <w:trHeight w:val="253"/>
      </w:trPr>
      <w:tc>
        <w:tcPr>
          <w:tcW w:w="1985" w:type="dxa"/>
          <w:vMerge/>
        </w:tcPr>
        <w:p w:rsidR="003C41A8" w:rsidRDefault="003C41A8" w:rsidP="00692AAB">
          <w:pPr>
            <w:pStyle w:val="stBilgi"/>
            <w:rPr>
              <w:rFonts w:eastAsia="Courier New"/>
              <w:b/>
              <w:sz w:val="32"/>
              <w:szCs w:val="32"/>
            </w:rPr>
          </w:pPr>
        </w:p>
      </w:tc>
      <w:tc>
        <w:tcPr>
          <w:tcW w:w="5456" w:type="dxa"/>
          <w:vMerge/>
        </w:tcPr>
        <w:p w:rsidR="003C41A8" w:rsidRPr="00F8570E" w:rsidRDefault="003C41A8" w:rsidP="00692AAB">
          <w:pPr>
            <w:pStyle w:val="stBilgi"/>
            <w:jc w:val="center"/>
            <w:rPr>
              <w:rFonts w:ascii="Verdana" w:hAnsi="Verdana"/>
              <w:b/>
            </w:rPr>
          </w:pPr>
        </w:p>
      </w:tc>
      <w:tc>
        <w:tcPr>
          <w:tcW w:w="1130" w:type="dxa"/>
        </w:tcPr>
        <w:p w:rsidR="003C41A8" w:rsidRPr="004F5E88" w:rsidRDefault="003C41A8" w:rsidP="00692AAB">
          <w:pPr>
            <w:pStyle w:val="stBilgi"/>
            <w:jc w:val="center"/>
            <w:rPr>
              <w:rFonts w:ascii="Verdana" w:hAnsi="Verdana"/>
              <w:b/>
              <w:sz w:val="16"/>
              <w:szCs w:val="16"/>
            </w:rPr>
          </w:pPr>
          <w:proofErr w:type="spellStart"/>
          <w:r w:rsidRPr="004F5E88">
            <w:rPr>
              <w:rFonts w:ascii="Verdana" w:hAnsi="Verdana"/>
              <w:b/>
              <w:sz w:val="16"/>
              <w:szCs w:val="16"/>
            </w:rPr>
            <w:t>Rev</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 xml:space="preserve"> / No:</w:t>
          </w:r>
        </w:p>
      </w:tc>
      <w:tc>
        <w:tcPr>
          <w:tcW w:w="2345" w:type="dxa"/>
        </w:tcPr>
        <w:p w:rsidR="003C41A8" w:rsidRDefault="003C41A8" w:rsidP="00692AAB">
          <w:pPr>
            <w:pStyle w:val="stBilgi"/>
            <w:jc w:val="center"/>
            <w:rPr>
              <w:rFonts w:eastAsia="Courier New"/>
              <w:b/>
              <w:sz w:val="32"/>
              <w:szCs w:val="32"/>
            </w:rPr>
          </w:pPr>
          <w:r>
            <w:rPr>
              <w:rFonts w:eastAsia="Courier New"/>
              <w:b/>
              <w:sz w:val="32"/>
              <w:szCs w:val="32"/>
            </w:rPr>
            <w:t>0</w:t>
          </w:r>
        </w:p>
      </w:tc>
    </w:tr>
    <w:tr w:rsidR="003C41A8" w:rsidTr="00D601AA">
      <w:trPr>
        <w:trHeight w:val="253"/>
      </w:trPr>
      <w:tc>
        <w:tcPr>
          <w:tcW w:w="1985" w:type="dxa"/>
          <w:vMerge/>
        </w:tcPr>
        <w:p w:rsidR="003C41A8" w:rsidRDefault="003C41A8" w:rsidP="00692AAB">
          <w:pPr>
            <w:pStyle w:val="stBilgi"/>
            <w:rPr>
              <w:rFonts w:eastAsia="Courier New"/>
              <w:b/>
              <w:sz w:val="32"/>
              <w:szCs w:val="32"/>
            </w:rPr>
          </w:pPr>
        </w:p>
      </w:tc>
      <w:tc>
        <w:tcPr>
          <w:tcW w:w="5456" w:type="dxa"/>
          <w:vMerge/>
        </w:tcPr>
        <w:p w:rsidR="003C41A8" w:rsidRPr="00F8570E" w:rsidRDefault="003C41A8" w:rsidP="00692AAB">
          <w:pPr>
            <w:pStyle w:val="stBilgi"/>
            <w:jc w:val="center"/>
            <w:rPr>
              <w:rFonts w:ascii="Verdana" w:hAnsi="Verdana"/>
              <w:b/>
            </w:rPr>
          </w:pPr>
        </w:p>
      </w:tc>
      <w:tc>
        <w:tcPr>
          <w:tcW w:w="1130" w:type="dxa"/>
        </w:tcPr>
        <w:p w:rsidR="003C41A8" w:rsidRPr="004F5E88" w:rsidRDefault="003C41A8" w:rsidP="00692AAB">
          <w:pPr>
            <w:pStyle w:val="stBilgi"/>
            <w:jc w:val="center"/>
            <w:rPr>
              <w:rFonts w:ascii="Verdana" w:hAnsi="Verdana"/>
              <w:b/>
              <w:sz w:val="16"/>
              <w:szCs w:val="16"/>
            </w:rPr>
          </w:pPr>
        </w:p>
      </w:tc>
      <w:tc>
        <w:tcPr>
          <w:tcW w:w="2345" w:type="dxa"/>
        </w:tcPr>
        <w:p w:rsidR="003C41A8" w:rsidRDefault="003C41A8" w:rsidP="00692AAB">
          <w:pPr>
            <w:pStyle w:val="stBilgi"/>
            <w:rPr>
              <w:rFonts w:eastAsia="Courier New"/>
              <w:b/>
              <w:sz w:val="32"/>
              <w:szCs w:val="32"/>
            </w:rPr>
          </w:pPr>
        </w:p>
      </w:tc>
    </w:tr>
  </w:tbl>
  <w:p w:rsidR="003C41A8" w:rsidRPr="00D60D3C" w:rsidRDefault="003C41A8">
    <w:pPr>
      <w:pStyle w:val="stBilgi"/>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EC63D5E"/>
    <w:lvl w:ilvl="0">
      <w:numFmt w:val="bullet"/>
      <w:lvlText w:val="*"/>
      <w:lvlJc w:val="left"/>
    </w:lvl>
  </w:abstractNum>
  <w:abstractNum w:abstractNumId="1" w15:restartNumberingAfterBreak="0">
    <w:nsid w:val="572C0CB8"/>
    <w:multiLevelType w:val="singleLevel"/>
    <w:tmpl w:val="4FCE2536"/>
    <w:lvl w:ilvl="0">
      <w:start w:val="1"/>
      <w:numFmt w:val="decimal"/>
      <w:lvlText w:val="%1."/>
      <w:legacy w:legacy="1" w:legacySpace="0" w:legacyIndent="0"/>
      <w:lvlJc w:val="left"/>
      <w:rPr>
        <w:rFonts w:ascii="DejaVu Sans Condensed" w:hAnsi="DejaVu Sans Condensed"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5C"/>
    <w:rsid w:val="00022F88"/>
    <w:rsid w:val="00050125"/>
    <w:rsid w:val="00077A12"/>
    <w:rsid w:val="000809CE"/>
    <w:rsid w:val="000A219D"/>
    <w:rsid w:val="0013198C"/>
    <w:rsid w:val="00140950"/>
    <w:rsid w:val="0016136B"/>
    <w:rsid w:val="00161BD0"/>
    <w:rsid w:val="00172D87"/>
    <w:rsid w:val="001A24DE"/>
    <w:rsid w:val="001E0073"/>
    <w:rsid w:val="00227038"/>
    <w:rsid w:val="0023321A"/>
    <w:rsid w:val="00256A9E"/>
    <w:rsid w:val="00284E25"/>
    <w:rsid w:val="002A2D5A"/>
    <w:rsid w:val="002D2B5F"/>
    <w:rsid w:val="00383E34"/>
    <w:rsid w:val="003937E6"/>
    <w:rsid w:val="003C41A8"/>
    <w:rsid w:val="003F76BD"/>
    <w:rsid w:val="00432320"/>
    <w:rsid w:val="0044236C"/>
    <w:rsid w:val="00461C19"/>
    <w:rsid w:val="0046785C"/>
    <w:rsid w:val="004F1F45"/>
    <w:rsid w:val="00523A7C"/>
    <w:rsid w:val="00526599"/>
    <w:rsid w:val="00554F18"/>
    <w:rsid w:val="00557AAB"/>
    <w:rsid w:val="00596B42"/>
    <w:rsid w:val="006004F1"/>
    <w:rsid w:val="006364FE"/>
    <w:rsid w:val="006368CF"/>
    <w:rsid w:val="00641054"/>
    <w:rsid w:val="00663CD0"/>
    <w:rsid w:val="00691569"/>
    <w:rsid w:val="00692AAB"/>
    <w:rsid w:val="0070132F"/>
    <w:rsid w:val="00712146"/>
    <w:rsid w:val="0072589A"/>
    <w:rsid w:val="00750C31"/>
    <w:rsid w:val="007667D9"/>
    <w:rsid w:val="007803B3"/>
    <w:rsid w:val="007859CA"/>
    <w:rsid w:val="0079243F"/>
    <w:rsid w:val="007B1548"/>
    <w:rsid w:val="007B623C"/>
    <w:rsid w:val="00801886"/>
    <w:rsid w:val="008043D8"/>
    <w:rsid w:val="008D21F3"/>
    <w:rsid w:val="008D3358"/>
    <w:rsid w:val="008E4B01"/>
    <w:rsid w:val="008F4BC4"/>
    <w:rsid w:val="009233DD"/>
    <w:rsid w:val="00972A17"/>
    <w:rsid w:val="009A1BE1"/>
    <w:rsid w:val="009A26E3"/>
    <w:rsid w:val="009A516F"/>
    <w:rsid w:val="009F486E"/>
    <w:rsid w:val="00A01EE9"/>
    <w:rsid w:val="00A86515"/>
    <w:rsid w:val="00B108F2"/>
    <w:rsid w:val="00B12BD1"/>
    <w:rsid w:val="00B574CE"/>
    <w:rsid w:val="00B75E56"/>
    <w:rsid w:val="00BA50A4"/>
    <w:rsid w:val="00BC425C"/>
    <w:rsid w:val="00BD588C"/>
    <w:rsid w:val="00C559B1"/>
    <w:rsid w:val="00C70676"/>
    <w:rsid w:val="00C815FA"/>
    <w:rsid w:val="00CC1145"/>
    <w:rsid w:val="00CC433E"/>
    <w:rsid w:val="00D14E55"/>
    <w:rsid w:val="00D213C3"/>
    <w:rsid w:val="00D2418A"/>
    <w:rsid w:val="00D601AA"/>
    <w:rsid w:val="00D60D3C"/>
    <w:rsid w:val="00DA5BA8"/>
    <w:rsid w:val="00DC4F99"/>
    <w:rsid w:val="00DE751D"/>
    <w:rsid w:val="00DF3588"/>
    <w:rsid w:val="00E116E0"/>
    <w:rsid w:val="00E3517D"/>
    <w:rsid w:val="00E76F6F"/>
    <w:rsid w:val="00EA178D"/>
    <w:rsid w:val="00EB171B"/>
    <w:rsid w:val="00EF4BCF"/>
    <w:rsid w:val="00F04A34"/>
    <w:rsid w:val="00F212A2"/>
    <w:rsid w:val="00F47217"/>
    <w:rsid w:val="00FD4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942D"/>
  <w15:docId w15:val="{E5030561-D08E-49EF-A436-AA8BC329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85C"/>
    <w:pPr>
      <w:autoSpaceDE w:val="0"/>
      <w:autoSpaceDN w:val="0"/>
      <w:adjustRightInd w:val="0"/>
      <w:spacing w:after="0" w:line="240" w:lineRule="auto"/>
    </w:pPr>
    <w:rPr>
      <w:rFonts w:ascii="DejaVu Sans Condensed" w:hAnsi="DejaVu Sans Condensed"/>
      <w:sz w:val="24"/>
      <w:szCs w:val="24"/>
    </w:rPr>
  </w:style>
  <w:style w:type="paragraph" w:styleId="Balk1">
    <w:name w:val="heading 1"/>
    <w:basedOn w:val="Normal"/>
    <w:next w:val="Normal"/>
    <w:link w:val="Balk1Char"/>
    <w:uiPriority w:val="99"/>
    <w:qFormat/>
    <w:rsid w:val="0046785C"/>
    <w:pPr>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46785C"/>
    <w:rPr>
      <w:rFonts w:ascii="DejaVu Sans Condensed" w:hAnsi="DejaVu Sans Condensed"/>
      <w:sz w:val="24"/>
      <w:szCs w:val="24"/>
    </w:rPr>
  </w:style>
  <w:style w:type="paragraph" w:styleId="stBilgi">
    <w:name w:val="header"/>
    <w:basedOn w:val="Normal"/>
    <w:link w:val="stBilgiChar"/>
    <w:uiPriority w:val="99"/>
    <w:unhideWhenUsed/>
    <w:rsid w:val="0046785C"/>
    <w:pPr>
      <w:tabs>
        <w:tab w:val="center" w:pos="4536"/>
        <w:tab w:val="right" w:pos="9072"/>
      </w:tabs>
    </w:pPr>
  </w:style>
  <w:style w:type="character" w:customStyle="1" w:styleId="stBilgiChar">
    <w:name w:val="Üst Bilgi Char"/>
    <w:basedOn w:val="VarsaylanParagrafYazTipi"/>
    <w:link w:val="stBilgi"/>
    <w:uiPriority w:val="99"/>
    <w:rsid w:val="0046785C"/>
    <w:rPr>
      <w:rFonts w:ascii="DejaVu Sans Condensed" w:hAnsi="DejaVu Sans Condensed"/>
      <w:sz w:val="24"/>
      <w:szCs w:val="24"/>
    </w:rPr>
  </w:style>
  <w:style w:type="paragraph" w:styleId="AltBilgi">
    <w:name w:val="footer"/>
    <w:basedOn w:val="Normal"/>
    <w:link w:val="AltBilgiChar"/>
    <w:uiPriority w:val="99"/>
    <w:unhideWhenUsed/>
    <w:rsid w:val="0046785C"/>
    <w:pPr>
      <w:tabs>
        <w:tab w:val="center" w:pos="4536"/>
        <w:tab w:val="right" w:pos="9072"/>
      </w:tabs>
    </w:pPr>
  </w:style>
  <w:style w:type="character" w:customStyle="1" w:styleId="AltBilgiChar">
    <w:name w:val="Alt Bilgi Char"/>
    <w:basedOn w:val="VarsaylanParagrafYazTipi"/>
    <w:link w:val="AltBilgi"/>
    <w:uiPriority w:val="99"/>
    <w:rsid w:val="0046785C"/>
    <w:rPr>
      <w:rFonts w:ascii="DejaVu Sans Condensed" w:hAnsi="DejaVu Sans Condensed"/>
      <w:sz w:val="24"/>
      <w:szCs w:val="24"/>
    </w:rPr>
  </w:style>
  <w:style w:type="table" w:styleId="TabloKlavuzu">
    <w:name w:val="Table Grid"/>
    <w:basedOn w:val="NormalTablo"/>
    <w:uiPriority w:val="59"/>
    <w:rsid w:val="0046785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4A34"/>
    <w:rPr>
      <w:rFonts w:ascii="Tahoma" w:hAnsi="Tahoma" w:cs="Tahoma"/>
      <w:sz w:val="16"/>
      <w:szCs w:val="16"/>
    </w:rPr>
  </w:style>
  <w:style w:type="character" w:customStyle="1" w:styleId="BalonMetniChar">
    <w:name w:val="Balon Metni Char"/>
    <w:basedOn w:val="VarsaylanParagrafYazTipi"/>
    <w:link w:val="BalonMetni"/>
    <w:uiPriority w:val="99"/>
    <w:semiHidden/>
    <w:rsid w:val="00F04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3643</Words>
  <Characters>20771</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emrekoyuncu</dc:creator>
  <cp:lastModifiedBy>sevda@hotmail.com</cp:lastModifiedBy>
  <cp:revision>2</cp:revision>
  <cp:lastPrinted>2023-03-06T14:00:00Z</cp:lastPrinted>
  <dcterms:created xsi:type="dcterms:W3CDTF">2023-09-27T13:58:00Z</dcterms:created>
  <dcterms:modified xsi:type="dcterms:W3CDTF">2023-09-27T13:58:00Z</dcterms:modified>
</cp:coreProperties>
</file>